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E0D6" w14:textId="406A5826" w:rsidR="005670CD" w:rsidRDefault="00DE0CDA" w:rsidP="00DE0CDA">
      <w:r>
        <w:rPr>
          <w:noProof/>
        </w:rPr>
        <w:drawing>
          <wp:inline distT="0" distB="0" distL="0" distR="0" wp14:anchorId="20F8E661" wp14:editId="4CF543BE">
            <wp:extent cx="2006082" cy="7416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11041" cy="743514"/>
                    </a:xfrm>
                    <a:prstGeom prst="rect">
                      <a:avLst/>
                    </a:prstGeom>
                    <a:noFill/>
                    <a:ln>
                      <a:noFill/>
                    </a:ln>
                  </pic:spPr>
                </pic:pic>
              </a:graphicData>
            </a:graphic>
          </wp:inline>
        </w:drawing>
      </w:r>
    </w:p>
    <w:p w14:paraId="4CBE5B3E" w14:textId="77777777"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3DBF29C6" w14:textId="0F70A8CF"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B055EF">
        <w:rPr>
          <w:rFonts w:ascii="Corbel" w:hAnsi="Corbel"/>
          <w:b/>
        </w:rPr>
        <w:t>RESOURCE DEVELOPMENT PLAN (CRDP)</w:t>
      </w:r>
    </w:p>
    <w:p w14:paraId="69B25902" w14:textId="26520981"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916F8B">
        <w:rPr>
          <w:rFonts w:ascii="Corbel" w:hAnsi="Corbel"/>
          <w:b/>
        </w:rPr>
        <w:t>20</w:t>
      </w:r>
      <w:r w:rsidR="00B055EF">
        <w:rPr>
          <w:rFonts w:ascii="Corbel" w:hAnsi="Corbel"/>
          <w:b/>
        </w:rPr>
        <w:t>21-2022</w:t>
      </w:r>
    </w:p>
    <w:p w14:paraId="7A0D97E3" w14:textId="77777777" w:rsidR="00AE1C85" w:rsidRPr="00165051" w:rsidRDefault="00AE1C85" w:rsidP="00D65384">
      <w:pPr>
        <w:contextualSpacing/>
        <w:rPr>
          <w:rFonts w:ascii="Corbel" w:hAnsi="Corbel"/>
          <w:b/>
        </w:rPr>
      </w:pPr>
    </w:p>
    <w:p w14:paraId="7688CA76" w14:textId="77777777" w:rsidR="00AE1C85" w:rsidRPr="00AE1C85" w:rsidRDefault="00AE1C85" w:rsidP="00D65384">
      <w:pPr>
        <w:contextualSpacing/>
        <w:rPr>
          <w:rFonts w:ascii="Corbel" w:hAnsi="Corbel"/>
          <w:b/>
        </w:rPr>
      </w:pPr>
      <w:r w:rsidRPr="00AE1C85">
        <w:rPr>
          <w:rFonts w:ascii="Corbel" w:hAnsi="Corbel"/>
          <w:b/>
        </w:rPr>
        <w:t>Summary of Project</w:t>
      </w:r>
    </w:p>
    <w:p w14:paraId="78CBF964" w14:textId="77777777" w:rsidR="00AE1C85" w:rsidRPr="00AE1C85" w:rsidRDefault="00AE1C85" w:rsidP="00D65384">
      <w:pPr>
        <w:contextualSpacing/>
        <w:rPr>
          <w:rFonts w:ascii="Corbel" w:hAnsi="Corbel"/>
          <w:b/>
        </w:rPr>
      </w:pPr>
    </w:p>
    <w:p w14:paraId="442B5A27" w14:textId="6DF9B934"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w:t>
      </w:r>
      <w:r w:rsidR="00B055EF">
        <w:rPr>
          <w:rFonts w:ascii="Corbel" w:hAnsi="Corbel"/>
        </w:rPr>
        <w:t>R</w:t>
      </w:r>
      <w:r w:rsidR="0087663C">
        <w:rPr>
          <w:rFonts w:ascii="Corbel" w:hAnsi="Corbel"/>
        </w:rPr>
        <w:t>D</w:t>
      </w:r>
      <w:r w:rsidR="00B055EF">
        <w:rPr>
          <w:rFonts w:ascii="Corbel" w:hAnsi="Corbel"/>
        </w:rPr>
        <w:t>P Project</w:t>
      </w:r>
      <w:r w:rsidRPr="00AE1C85">
        <w:rPr>
          <w:rFonts w:ascii="Corbel" w:hAnsi="Corbel"/>
        </w:rPr>
        <w:t>:</w:t>
      </w:r>
    </w:p>
    <w:p w14:paraId="4E2E6881" w14:textId="77777777" w:rsidR="00AE1C85" w:rsidRPr="00AE1C85" w:rsidRDefault="00AE1C85" w:rsidP="00D65384">
      <w:pPr>
        <w:contextualSpacing/>
        <w:rPr>
          <w:rFonts w:ascii="Corbel" w:hAnsi="Corbel"/>
        </w:rPr>
      </w:pPr>
    </w:p>
    <w:p w14:paraId="656BEAA3" w14:textId="58571455" w:rsidR="00642D9D" w:rsidRDefault="00642D9D" w:rsidP="00916F8B">
      <w:pPr>
        <w:ind w:left="2880" w:hanging="2880"/>
        <w:contextualSpacing/>
        <w:rPr>
          <w:rFonts w:ascii="Corbel" w:hAnsi="Corbel"/>
        </w:rPr>
      </w:pPr>
      <w:r w:rsidRPr="00AE1C85">
        <w:rPr>
          <w:rFonts w:ascii="Corbel" w:hAnsi="Corbel"/>
          <w:b/>
        </w:rPr>
        <w:t>Service Type:</w:t>
      </w:r>
      <w:r w:rsidRPr="00AE1C85">
        <w:rPr>
          <w:rFonts w:ascii="Corbel" w:hAnsi="Corbel"/>
          <w:b/>
        </w:rPr>
        <w:tab/>
      </w:r>
      <w:r w:rsidR="00B055EF">
        <w:rPr>
          <w:rFonts w:ascii="Corbel" w:hAnsi="Corbel"/>
        </w:rPr>
        <w:t>Psychiatric Navigation Program</w:t>
      </w:r>
      <w:r w:rsidR="00AB65CF">
        <w:rPr>
          <w:rFonts w:ascii="Corbel" w:hAnsi="Corbel"/>
        </w:rPr>
        <w:t xml:space="preserve"> </w:t>
      </w:r>
    </w:p>
    <w:p w14:paraId="78155DE1" w14:textId="7168B7B8" w:rsidR="00916F8B" w:rsidRDefault="00916F8B" w:rsidP="00642D9D">
      <w:pPr>
        <w:ind w:left="1440" w:hanging="1440"/>
        <w:contextualSpacing/>
        <w:rPr>
          <w:rFonts w:ascii="Corbel" w:hAnsi="Corbel"/>
        </w:rPr>
      </w:pPr>
      <w:r>
        <w:rPr>
          <w:rFonts w:ascii="Corbel" w:hAnsi="Corbel"/>
          <w:b/>
        </w:rPr>
        <w:t>Project #:</w:t>
      </w:r>
      <w:r>
        <w:rPr>
          <w:rFonts w:ascii="Corbel" w:hAnsi="Corbel"/>
        </w:rPr>
        <w:tab/>
      </w:r>
      <w:r>
        <w:rPr>
          <w:rFonts w:ascii="Corbel" w:hAnsi="Corbel"/>
        </w:rPr>
        <w:tab/>
      </w:r>
      <w:r>
        <w:rPr>
          <w:rFonts w:ascii="Corbel" w:hAnsi="Corbel"/>
        </w:rPr>
        <w:tab/>
      </w:r>
      <w:r w:rsidRPr="00585FB0">
        <w:rPr>
          <w:rFonts w:ascii="Corbel" w:hAnsi="Corbel"/>
        </w:rPr>
        <w:t>SGPRC</w:t>
      </w:r>
      <w:r w:rsidR="00585FB0" w:rsidRPr="00585FB0">
        <w:rPr>
          <w:rFonts w:ascii="Corbel" w:hAnsi="Corbel"/>
        </w:rPr>
        <w:t>-</w:t>
      </w:r>
      <w:r w:rsidR="00B055EF">
        <w:rPr>
          <w:rFonts w:ascii="Corbel" w:hAnsi="Corbel"/>
        </w:rPr>
        <w:t>CRDP 2122-3</w:t>
      </w:r>
    </w:p>
    <w:p w14:paraId="66BF8BCE" w14:textId="35CB9BE9"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16F8B">
        <w:rPr>
          <w:rFonts w:ascii="Corbel" w:hAnsi="Corbel"/>
        </w:rPr>
        <w:tab/>
      </w:r>
      <w:r w:rsidR="00916F8B">
        <w:rPr>
          <w:rFonts w:ascii="Corbel" w:hAnsi="Corbel"/>
        </w:rPr>
        <w:tab/>
      </w:r>
      <w:r w:rsidR="00D96642">
        <w:rPr>
          <w:rFonts w:ascii="Corbel" w:hAnsi="Corbel"/>
        </w:rPr>
        <w:t>April 25, 2022</w:t>
      </w:r>
    </w:p>
    <w:p w14:paraId="5D633C78" w14:textId="42140F49"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16F8B">
        <w:rPr>
          <w:rFonts w:ascii="Corbel" w:hAnsi="Corbel"/>
        </w:rPr>
        <w:tab/>
      </w:r>
      <w:r w:rsidR="00916F8B">
        <w:rPr>
          <w:rFonts w:ascii="Corbel" w:hAnsi="Corbel"/>
        </w:rPr>
        <w:tab/>
      </w:r>
      <w:r w:rsidR="00E4748A">
        <w:rPr>
          <w:rFonts w:ascii="Corbel" w:hAnsi="Corbel"/>
        </w:rPr>
        <w:t xml:space="preserve">May 16, 2022 - 4 pm </w:t>
      </w:r>
    </w:p>
    <w:p w14:paraId="4313B13E" w14:textId="4302D71A" w:rsidR="00AE1C85" w:rsidRDefault="00AE1C85" w:rsidP="00AE1C85">
      <w:pPr>
        <w:ind w:left="1440" w:hanging="1440"/>
        <w:contextualSpacing/>
        <w:rPr>
          <w:rFonts w:ascii="Corbel" w:hAnsi="Corbel"/>
        </w:rPr>
      </w:pPr>
      <w:r w:rsidRPr="00AE1C85">
        <w:rPr>
          <w:rFonts w:ascii="Corbel" w:hAnsi="Corbel"/>
          <w:b/>
        </w:rPr>
        <w:t>Start-up Funds Available</w:t>
      </w:r>
      <w:r w:rsidR="00916F8B">
        <w:rPr>
          <w:rFonts w:ascii="Corbel" w:hAnsi="Corbel"/>
        </w:rPr>
        <w:t>:</w:t>
      </w:r>
      <w:r w:rsidR="00916F8B">
        <w:rPr>
          <w:rFonts w:ascii="Corbel" w:hAnsi="Corbel"/>
        </w:rPr>
        <w:tab/>
      </w:r>
      <w:r w:rsidR="008B5457">
        <w:rPr>
          <w:rFonts w:ascii="Corbel" w:hAnsi="Corbel"/>
        </w:rPr>
        <w:t>$70,000</w:t>
      </w:r>
    </w:p>
    <w:p w14:paraId="7F4786F4" w14:textId="6280AA4C"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sidR="00AB65CF">
        <w:rPr>
          <w:rFonts w:ascii="Corbel" w:hAnsi="Corbel"/>
        </w:rPr>
        <w:t>Th</w:t>
      </w:r>
      <w:r w:rsidR="00B055EF">
        <w:rPr>
          <w:rFonts w:ascii="Corbel" w:hAnsi="Corbel"/>
        </w:rPr>
        <w:t xml:space="preserve">is navigation program </w:t>
      </w:r>
      <w:r>
        <w:rPr>
          <w:rFonts w:ascii="Corbel" w:hAnsi="Corbel"/>
        </w:rPr>
        <w:t>should be ready to provide serv</w:t>
      </w:r>
      <w:r w:rsidR="005016E5">
        <w:rPr>
          <w:rFonts w:ascii="Corbel" w:hAnsi="Corbel"/>
        </w:rPr>
        <w:t xml:space="preserve">ices no later than </w:t>
      </w:r>
      <w:r w:rsidR="00B055EF">
        <w:rPr>
          <w:rFonts w:ascii="Corbel" w:hAnsi="Corbel"/>
        </w:rPr>
        <w:t>January 2023</w:t>
      </w:r>
      <w:r w:rsidR="00AB65CF">
        <w:rPr>
          <w:rFonts w:ascii="Corbel" w:hAnsi="Corbel"/>
        </w:rPr>
        <w:t xml:space="preserve"> or sooner</w:t>
      </w:r>
    </w:p>
    <w:p w14:paraId="7611358D" w14:textId="77777777" w:rsidR="00AE1C85" w:rsidRDefault="00AE1C85" w:rsidP="00AE1C85">
      <w:pPr>
        <w:ind w:left="2880" w:hanging="2880"/>
        <w:contextualSpacing/>
        <w:rPr>
          <w:rFonts w:ascii="Corbel" w:hAnsi="Corbel"/>
        </w:rPr>
      </w:pPr>
    </w:p>
    <w:p w14:paraId="0D404641" w14:textId="7567F40F" w:rsidR="00AE1C85" w:rsidRDefault="00274E22"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r w:rsidR="00FD51E1">
        <w:rPr>
          <w:rFonts w:ascii="Corbel" w:hAnsi="Corbel"/>
          <w:b/>
        </w:rPr>
        <w:t xml:space="preserve"> / SCOPE OF SERVICES</w:t>
      </w:r>
    </w:p>
    <w:p w14:paraId="75D3F1F8" w14:textId="77777777" w:rsidR="00AE1C85" w:rsidRDefault="00AE1C85" w:rsidP="00AE1C85">
      <w:pPr>
        <w:ind w:left="2880" w:hanging="2880"/>
        <w:contextualSpacing/>
        <w:rPr>
          <w:rFonts w:ascii="Corbel" w:hAnsi="Corbel"/>
          <w:b/>
        </w:rPr>
      </w:pPr>
    </w:p>
    <w:p w14:paraId="559F571C" w14:textId="77777777" w:rsidR="00BE3DBE" w:rsidRPr="00711467" w:rsidRDefault="00F01B0F" w:rsidP="00BE3DBE">
      <w:pPr>
        <w:spacing w:after="0" w:line="240" w:lineRule="auto"/>
        <w:rPr>
          <w:rFonts w:ascii="Corbel" w:hAnsi="Corbel" w:cs="Times New Roman"/>
        </w:rPr>
      </w:pPr>
      <w:bookmarkStart w:id="0" w:name="_Hlk100316704"/>
      <w:r w:rsidRPr="00711467">
        <w:rPr>
          <w:rFonts w:ascii="Corbel" w:hAnsi="Corbel" w:cs="Times New Roman"/>
        </w:rPr>
        <w:t>San Gabriel/</w:t>
      </w:r>
      <w:r w:rsidR="00B055EF" w:rsidRPr="00711467">
        <w:rPr>
          <w:rFonts w:ascii="Corbel" w:hAnsi="Corbel" w:cs="Times New Roman"/>
        </w:rPr>
        <w:t>P</w:t>
      </w:r>
      <w:r w:rsidRPr="00711467">
        <w:rPr>
          <w:rFonts w:ascii="Corbel" w:hAnsi="Corbel" w:cs="Times New Roman"/>
        </w:rPr>
        <w:t>omona Regional Center is soliciting proposal to create a p</w:t>
      </w:r>
      <w:r w:rsidR="00B055EF" w:rsidRPr="00711467">
        <w:rPr>
          <w:rFonts w:ascii="Corbel" w:hAnsi="Corbel" w:cs="Times New Roman"/>
        </w:rPr>
        <w:t xml:space="preserve">sychiatric </w:t>
      </w:r>
      <w:r w:rsidRPr="00711467">
        <w:rPr>
          <w:rFonts w:ascii="Corbel" w:hAnsi="Corbel" w:cs="Times New Roman"/>
        </w:rPr>
        <w:t>n</w:t>
      </w:r>
      <w:r w:rsidR="00B055EF" w:rsidRPr="00711467">
        <w:rPr>
          <w:rFonts w:ascii="Corbel" w:hAnsi="Corbel" w:cs="Times New Roman"/>
        </w:rPr>
        <w:t xml:space="preserve">avigation </w:t>
      </w:r>
      <w:r w:rsidRPr="00711467">
        <w:rPr>
          <w:rFonts w:ascii="Corbel" w:hAnsi="Corbel" w:cs="Times New Roman"/>
        </w:rPr>
        <w:t>p</w:t>
      </w:r>
      <w:r w:rsidR="00B055EF" w:rsidRPr="00711467">
        <w:rPr>
          <w:rFonts w:ascii="Corbel" w:hAnsi="Corbel" w:cs="Times New Roman"/>
        </w:rPr>
        <w:t xml:space="preserve">rogram:  that will provide necessary </w:t>
      </w:r>
      <w:r w:rsidRPr="00711467">
        <w:rPr>
          <w:rFonts w:ascii="Corbel" w:hAnsi="Corbel" w:cs="Times New Roman"/>
        </w:rPr>
        <w:t>n</w:t>
      </w:r>
      <w:r w:rsidR="00B055EF" w:rsidRPr="00711467">
        <w:rPr>
          <w:rFonts w:ascii="Corbel" w:hAnsi="Corbel" w:cs="Times New Roman"/>
        </w:rPr>
        <w:t xml:space="preserve">avigation and </w:t>
      </w:r>
      <w:r w:rsidRPr="00711467">
        <w:rPr>
          <w:rFonts w:ascii="Corbel" w:hAnsi="Corbel" w:cs="Times New Roman"/>
        </w:rPr>
        <w:t>a</w:t>
      </w:r>
      <w:r w:rsidR="00B055EF" w:rsidRPr="00711467">
        <w:rPr>
          <w:rFonts w:ascii="Corbel" w:hAnsi="Corbel" w:cs="Times New Roman"/>
        </w:rPr>
        <w:t xml:space="preserve">dvocacy with Psychiatric Systems of Care (Inpatient/Outpatient) for individuals with </w:t>
      </w:r>
      <w:r w:rsidRPr="00711467">
        <w:rPr>
          <w:rFonts w:ascii="Corbel" w:hAnsi="Corbel" w:cs="Times New Roman"/>
        </w:rPr>
        <w:t xml:space="preserve">Intellectual and </w:t>
      </w:r>
      <w:r w:rsidR="00D15D5B" w:rsidRPr="00711467">
        <w:rPr>
          <w:rFonts w:ascii="Corbel" w:hAnsi="Corbel" w:cs="Times New Roman"/>
        </w:rPr>
        <w:t>D</w:t>
      </w:r>
      <w:r w:rsidRPr="00711467">
        <w:rPr>
          <w:rFonts w:ascii="Corbel" w:hAnsi="Corbel" w:cs="Times New Roman"/>
        </w:rPr>
        <w:t xml:space="preserve">evelopmental </w:t>
      </w:r>
      <w:r w:rsidR="00D15D5B" w:rsidRPr="00711467">
        <w:rPr>
          <w:rFonts w:ascii="Corbel" w:hAnsi="Corbel" w:cs="Times New Roman"/>
        </w:rPr>
        <w:t>D</w:t>
      </w:r>
      <w:r w:rsidRPr="00711467">
        <w:rPr>
          <w:rFonts w:ascii="Corbel" w:hAnsi="Corbel" w:cs="Times New Roman"/>
        </w:rPr>
        <w:t xml:space="preserve">isabilities </w:t>
      </w:r>
      <w:r w:rsidR="00D15D5B" w:rsidRPr="00711467">
        <w:rPr>
          <w:rFonts w:ascii="Corbel" w:hAnsi="Corbel" w:cs="Times New Roman"/>
        </w:rPr>
        <w:t xml:space="preserve">(I/DD) </w:t>
      </w:r>
      <w:r w:rsidRPr="00711467">
        <w:rPr>
          <w:rFonts w:ascii="Corbel" w:hAnsi="Corbel" w:cs="Times New Roman"/>
        </w:rPr>
        <w:t>served by the San Gabriel / Pomona Regional Center.</w:t>
      </w:r>
    </w:p>
    <w:p w14:paraId="3D0C9EE5" w14:textId="77777777" w:rsidR="00BE3DBE" w:rsidRPr="00711467" w:rsidRDefault="00BE3DBE" w:rsidP="00BE3DBE">
      <w:pPr>
        <w:spacing w:after="0" w:line="240" w:lineRule="auto"/>
        <w:rPr>
          <w:rFonts w:ascii="Corbel" w:hAnsi="Corbel" w:cs="Times New Roman"/>
        </w:rPr>
      </w:pPr>
    </w:p>
    <w:p w14:paraId="3F66A7FE" w14:textId="1E4394C1" w:rsidR="00BE3DBE" w:rsidRPr="00711467" w:rsidRDefault="00BE3DBE" w:rsidP="00BE3DBE">
      <w:pPr>
        <w:spacing w:after="0" w:line="240" w:lineRule="auto"/>
        <w:rPr>
          <w:rFonts w:ascii="Corbel" w:hAnsi="Corbel" w:cs="Times New Roman"/>
        </w:rPr>
      </w:pPr>
      <w:r w:rsidRPr="00711467">
        <w:rPr>
          <w:rFonts w:ascii="Corbel" w:hAnsi="Corbel"/>
        </w:rPr>
        <w:t xml:space="preserve">Individuals served with a developmental disability, who require in-patient treatment in </w:t>
      </w:r>
      <w:r w:rsidR="00D25E9A">
        <w:rPr>
          <w:rFonts w:ascii="Corbel" w:hAnsi="Corbel"/>
        </w:rPr>
        <w:t>p</w:t>
      </w:r>
      <w:r w:rsidRPr="00711467">
        <w:rPr>
          <w:rFonts w:ascii="Corbel" w:hAnsi="Corbel"/>
        </w:rPr>
        <w:t xml:space="preserve">sychiatric </w:t>
      </w:r>
      <w:r w:rsidR="00D25E9A">
        <w:rPr>
          <w:rFonts w:ascii="Corbel" w:hAnsi="Corbel"/>
        </w:rPr>
        <w:t>s</w:t>
      </w:r>
      <w:r w:rsidRPr="00711467">
        <w:rPr>
          <w:rFonts w:ascii="Corbel" w:hAnsi="Corbel"/>
        </w:rPr>
        <w:t xml:space="preserve">ettings, </w:t>
      </w:r>
      <w:r w:rsidR="00D25E9A">
        <w:rPr>
          <w:rFonts w:ascii="Corbel" w:hAnsi="Corbel"/>
        </w:rPr>
        <w:t>v</w:t>
      </w:r>
      <w:r w:rsidRPr="00711467">
        <w:rPr>
          <w:rFonts w:ascii="Corbel" w:hAnsi="Corbel"/>
        </w:rPr>
        <w:t xml:space="preserve">oluntary or Involuntary, often are refused admission or receive inadequate treatment and care for Psychiatric needs.     Lacking needed </w:t>
      </w:r>
      <w:r w:rsidR="00D25E9A">
        <w:rPr>
          <w:rFonts w:ascii="Corbel" w:hAnsi="Corbel"/>
        </w:rPr>
        <w:t>n</w:t>
      </w:r>
      <w:r w:rsidRPr="00711467">
        <w:rPr>
          <w:rFonts w:ascii="Corbel" w:hAnsi="Corbel"/>
        </w:rPr>
        <w:t xml:space="preserve">avigation and </w:t>
      </w:r>
      <w:r w:rsidR="00D25E9A">
        <w:rPr>
          <w:rFonts w:ascii="Corbel" w:hAnsi="Corbel"/>
        </w:rPr>
        <w:t>a</w:t>
      </w:r>
      <w:r w:rsidRPr="00711467">
        <w:rPr>
          <w:rFonts w:ascii="Corbel" w:hAnsi="Corbel"/>
        </w:rPr>
        <w:t xml:space="preserve">dvocacy within the treatment milieu, often resulting in inadequate assessment, due to communication/behavioral barriers, and misunderstanding by the professional community regarding the needs of individuals with intellectual </w:t>
      </w:r>
      <w:r w:rsidR="00D25E9A">
        <w:rPr>
          <w:rFonts w:ascii="Corbel" w:hAnsi="Corbel"/>
        </w:rPr>
        <w:t>and</w:t>
      </w:r>
      <w:r w:rsidRPr="00711467">
        <w:rPr>
          <w:rFonts w:ascii="Corbel" w:hAnsi="Corbel"/>
        </w:rPr>
        <w:t xml:space="preserve"> developmental disabilities (I/DD).   Moreover, Individuals with I/DD, who require emergency mental health services, are often taken by Law Enforcement to Hospital Emergency Rooms</w:t>
      </w:r>
      <w:r w:rsidR="00D25E9A">
        <w:rPr>
          <w:rFonts w:ascii="Corbel" w:hAnsi="Corbel"/>
        </w:rPr>
        <w:t xml:space="preserve"> (ER)</w:t>
      </w:r>
      <w:r w:rsidRPr="00711467">
        <w:rPr>
          <w:rFonts w:ascii="Corbel" w:hAnsi="Corbel"/>
        </w:rPr>
        <w:t>, where their treatment needs are not met, and they remain “housed” in the ER</w:t>
      </w:r>
      <w:r w:rsidR="00985DA4">
        <w:rPr>
          <w:rFonts w:ascii="Corbel" w:hAnsi="Corbel"/>
        </w:rPr>
        <w:t>,</w:t>
      </w:r>
      <w:r w:rsidRPr="00711467">
        <w:rPr>
          <w:rFonts w:ascii="Corbel" w:hAnsi="Corbel"/>
        </w:rPr>
        <w:t xml:space="preserve"> creating greater barriers to needed psychiatric care.</w:t>
      </w:r>
    </w:p>
    <w:p w14:paraId="74B3AD03" w14:textId="77777777" w:rsidR="006914D0" w:rsidRDefault="006914D0" w:rsidP="00BE3DBE">
      <w:pPr>
        <w:rPr>
          <w:rFonts w:ascii="Corbel" w:hAnsi="Corbel"/>
        </w:rPr>
      </w:pPr>
    </w:p>
    <w:p w14:paraId="35868754" w14:textId="61E2A310" w:rsidR="00BE3DBE" w:rsidRPr="00711467" w:rsidRDefault="00BE3DBE" w:rsidP="00BE3DBE">
      <w:pPr>
        <w:rPr>
          <w:rFonts w:ascii="Corbel" w:hAnsi="Corbel"/>
        </w:rPr>
      </w:pPr>
      <w:r w:rsidRPr="00711467">
        <w:rPr>
          <w:rFonts w:ascii="Corbel" w:hAnsi="Corbel"/>
        </w:rPr>
        <w:t xml:space="preserve">Similar challenges exist with outpatient treatment programs who are not willing to serve individuals with I/DD or </w:t>
      </w:r>
      <w:r w:rsidR="00D25E9A">
        <w:rPr>
          <w:rFonts w:ascii="Corbel" w:hAnsi="Corbel"/>
        </w:rPr>
        <w:t>p</w:t>
      </w:r>
      <w:r w:rsidRPr="00711467">
        <w:rPr>
          <w:rFonts w:ascii="Corbel" w:hAnsi="Corbel"/>
        </w:rPr>
        <w:t xml:space="preserve">rovide a “watered down” form of Mental Health Treatment, lacking the </w:t>
      </w:r>
      <w:r w:rsidR="00D25E9A">
        <w:rPr>
          <w:rFonts w:ascii="Corbel" w:hAnsi="Corbel"/>
        </w:rPr>
        <w:t>n</w:t>
      </w:r>
      <w:r w:rsidRPr="00711467">
        <w:rPr>
          <w:rFonts w:ascii="Corbel" w:hAnsi="Corbel"/>
        </w:rPr>
        <w:t xml:space="preserve">avigation and </w:t>
      </w:r>
      <w:r w:rsidR="00D25E9A">
        <w:rPr>
          <w:rFonts w:ascii="Corbel" w:hAnsi="Corbel"/>
        </w:rPr>
        <w:t>a</w:t>
      </w:r>
      <w:r w:rsidRPr="00711467">
        <w:rPr>
          <w:rFonts w:ascii="Corbel" w:hAnsi="Corbel"/>
        </w:rPr>
        <w:t xml:space="preserve">dvocacy to create understanding of I/DD leading to better treatment outcomes.  Instead of receiving individual treatment at outpatient mental health centers, individuals with I/DD are often placed in “groups” that resemble a day program, not addressing the individual’s mental health/psychiatric needs.  Better </w:t>
      </w:r>
      <w:r w:rsidR="00103602">
        <w:rPr>
          <w:rFonts w:ascii="Corbel" w:hAnsi="Corbel"/>
        </w:rPr>
        <w:t>a</w:t>
      </w:r>
      <w:r w:rsidRPr="00711467">
        <w:rPr>
          <w:rFonts w:ascii="Corbel" w:hAnsi="Corbel"/>
        </w:rPr>
        <w:t xml:space="preserve">dvocacy </w:t>
      </w:r>
      <w:r w:rsidR="00103602">
        <w:rPr>
          <w:rFonts w:ascii="Corbel" w:hAnsi="Corbel"/>
        </w:rPr>
        <w:t>and</w:t>
      </w:r>
      <w:r w:rsidRPr="00711467">
        <w:rPr>
          <w:rFonts w:ascii="Corbel" w:hAnsi="Corbel"/>
        </w:rPr>
        <w:t xml:space="preserve"> </w:t>
      </w:r>
      <w:r w:rsidR="00103602">
        <w:rPr>
          <w:rFonts w:ascii="Corbel" w:hAnsi="Corbel"/>
        </w:rPr>
        <w:t>n</w:t>
      </w:r>
      <w:r w:rsidRPr="00711467">
        <w:rPr>
          <w:rFonts w:ascii="Corbel" w:hAnsi="Corbel"/>
        </w:rPr>
        <w:t>avigation is needed.</w:t>
      </w:r>
    </w:p>
    <w:p w14:paraId="6071733A" w14:textId="6A974722" w:rsidR="00B055EF" w:rsidRDefault="00B055EF" w:rsidP="00B055EF">
      <w:pPr>
        <w:spacing w:after="0" w:line="240" w:lineRule="auto"/>
        <w:rPr>
          <w:rFonts w:ascii="Corbel" w:hAnsi="Corbel" w:cs="Times New Roman"/>
        </w:rPr>
      </w:pPr>
    </w:p>
    <w:p w14:paraId="4890C31C" w14:textId="14BEF594" w:rsidR="0071528B" w:rsidRDefault="0071528B" w:rsidP="00B055EF">
      <w:pPr>
        <w:spacing w:after="0" w:line="240" w:lineRule="auto"/>
        <w:rPr>
          <w:rFonts w:ascii="Corbel" w:hAnsi="Corbel" w:cs="Times New Roman"/>
        </w:rPr>
      </w:pPr>
    </w:p>
    <w:p w14:paraId="7CDFF0D9" w14:textId="77777777" w:rsidR="0071528B" w:rsidRPr="00B055EF" w:rsidRDefault="0071528B" w:rsidP="00B055EF">
      <w:pPr>
        <w:spacing w:after="0" w:line="240" w:lineRule="auto"/>
        <w:rPr>
          <w:rFonts w:ascii="Corbel" w:hAnsi="Corbel" w:cs="Times New Roman"/>
        </w:rPr>
      </w:pPr>
    </w:p>
    <w:bookmarkEnd w:id="0"/>
    <w:p w14:paraId="7B5E68FC" w14:textId="39069A72" w:rsidR="00B055EF" w:rsidRPr="00B055EF" w:rsidRDefault="0039188E" w:rsidP="00B055EF">
      <w:pPr>
        <w:spacing w:after="0" w:line="240" w:lineRule="auto"/>
        <w:rPr>
          <w:rFonts w:ascii="Corbel" w:hAnsi="Corbel" w:cs="Times New Roman"/>
        </w:rPr>
      </w:pPr>
      <w:r>
        <w:rPr>
          <w:rFonts w:ascii="Corbel" w:hAnsi="Corbel" w:cs="Times New Roman"/>
        </w:rPr>
        <w:lastRenderedPageBreak/>
        <w:t>For this project, n</w:t>
      </w:r>
      <w:r w:rsidR="00B055EF" w:rsidRPr="00B055EF">
        <w:rPr>
          <w:rFonts w:ascii="Corbel" w:hAnsi="Corbel" w:cs="Times New Roman"/>
        </w:rPr>
        <w:t xml:space="preserve">avigation </w:t>
      </w:r>
      <w:r w:rsidR="00F01B0F">
        <w:rPr>
          <w:rFonts w:ascii="Corbel" w:hAnsi="Corbel" w:cs="Times New Roman"/>
        </w:rPr>
        <w:t xml:space="preserve">and </w:t>
      </w:r>
      <w:r w:rsidR="00B055EF" w:rsidRPr="00B055EF">
        <w:rPr>
          <w:rFonts w:ascii="Corbel" w:hAnsi="Corbel" w:cs="Times New Roman"/>
        </w:rPr>
        <w:t xml:space="preserve"> </w:t>
      </w:r>
      <w:r w:rsidR="00F01B0F">
        <w:rPr>
          <w:rFonts w:ascii="Corbel" w:hAnsi="Corbel" w:cs="Times New Roman"/>
        </w:rPr>
        <w:t>a</w:t>
      </w:r>
      <w:r w:rsidR="00B055EF" w:rsidRPr="00B055EF">
        <w:rPr>
          <w:rFonts w:ascii="Corbel" w:hAnsi="Corbel" w:cs="Times New Roman"/>
        </w:rPr>
        <w:t>dvocacy will consist of contracting wit</w:t>
      </w:r>
      <w:r w:rsidR="00F01B0F">
        <w:rPr>
          <w:rFonts w:ascii="Corbel" w:hAnsi="Corbel" w:cs="Times New Roman"/>
        </w:rPr>
        <w:t>h</w:t>
      </w:r>
      <w:r w:rsidR="00B055EF" w:rsidRPr="00B055EF">
        <w:rPr>
          <w:rFonts w:ascii="Corbel" w:hAnsi="Corbel" w:cs="Times New Roman"/>
        </w:rPr>
        <w:t xml:space="preserve"> a provider that has a </w:t>
      </w:r>
      <w:r w:rsidR="000A1E40">
        <w:rPr>
          <w:rFonts w:ascii="Corbel" w:hAnsi="Corbel" w:cs="Times New Roman"/>
        </w:rPr>
        <w:t xml:space="preserve">qualified </w:t>
      </w:r>
      <w:r w:rsidR="00B055EF" w:rsidRPr="00B055EF">
        <w:rPr>
          <w:rFonts w:ascii="Corbel" w:hAnsi="Corbel" w:cs="Times New Roman"/>
        </w:rPr>
        <w:t>background and understanding of Individuals with I/DD to provide the following advocacy &amp; supports:</w:t>
      </w:r>
    </w:p>
    <w:p w14:paraId="6FEE817B" w14:textId="77777777" w:rsidR="00B055EF" w:rsidRPr="00B055EF" w:rsidRDefault="00B055EF" w:rsidP="00B055EF">
      <w:pPr>
        <w:spacing w:after="0" w:line="240" w:lineRule="auto"/>
        <w:rPr>
          <w:rFonts w:ascii="Corbel" w:hAnsi="Corbel" w:cs="Times New Roman"/>
        </w:rPr>
      </w:pPr>
    </w:p>
    <w:p w14:paraId="2BEA484A" w14:textId="77777777" w:rsidR="00B055EF" w:rsidRPr="00B055EF" w:rsidRDefault="00B055EF" w:rsidP="00B055EF">
      <w:pPr>
        <w:spacing w:after="0" w:line="240" w:lineRule="auto"/>
        <w:rPr>
          <w:rFonts w:ascii="Corbel" w:hAnsi="Corbel" w:cs="Times New Roman"/>
        </w:rPr>
      </w:pPr>
      <w:r w:rsidRPr="00B055EF">
        <w:rPr>
          <w:rFonts w:ascii="Corbel" w:hAnsi="Corbel" w:cs="Times New Roman"/>
        </w:rPr>
        <w:t>1)</w:t>
      </w:r>
      <w:r w:rsidRPr="00B055EF">
        <w:rPr>
          <w:rFonts w:ascii="Corbel" w:hAnsi="Corbel" w:cs="Times New Roman"/>
        </w:rPr>
        <w:tab/>
        <w:t>Community Training of Mental Health Professionals/Staff</w:t>
      </w:r>
    </w:p>
    <w:p w14:paraId="55E41B6B" w14:textId="77777777" w:rsidR="00B055EF" w:rsidRPr="00B055EF" w:rsidRDefault="00B055EF" w:rsidP="00B055EF">
      <w:pPr>
        <w:spacing w:after="0" w:line="240" w:lineRule="auto"/>
        <w:rPr>
          <w:rFonts w:ascii="Corbel" w:hAnsi="Corbel" w:cs="Times New Roman"/>
        </w:rPr>
      </w:pPr>
      <w:r w:rsidRPr="00B055EF">
        <w:rPr>
          <w:rFonts w:ascii="Corbel" w:hAnsi="Corbel" w:cs="Times New Roman"/>
        </w:rPr>
        <w:t>2)</w:t>
      </w:r>
      <w:r w:rsidRPr="00B055EF">
        <w:rPr>
          <w:rFonts w:ascii="Corbel" w:hAnsi="Corbel" w:cs="Times New Roman"/>
        </w:rPr>
        <w:tab/>
        <w:t>Collaborating with Regional Center Case Management Staff</w:t>
      </w:r>
    </w:p>
    <w:p w14:paraId="2AFCBE3A" w14:textId="77777777" w:rsidR="00B055EF" w:rsidRPr="00B055EF" w:rsidRDefault="00B055EF" w:rsidP="00B055EF">
      <w:pPr>
        <w:spacing w:after="0" w:line="240" w:lineRule="auto"/>
        <w:rPr>
          <w:rFonts w:ascii="Corbel" w:hAnsi="Corbel" w:cs="Times New Roman"/>
        </w:rPr>
      </w:pPr>
      <w:r w:rsidRPr="00B055EF">
        <w:rPr>
          <w:rFonts w:ascii="Corbel" w:hAnsi="Corbel" w:cs="Times New Roman"/>
        </w:rPr>
        <w:t>3)</w:t>
      </w:r>
      <w:r w:rsidRPr="00B055EF">
        <w:rPr>
          <w:rFonts w:ascii="Corbel" w:hAnsi="Corbel" w:cs="Times New Roman"/>
        </w:rPr>
        <w:tab/>
        <w:t>Coordination of Regional Center Records with Inpatient/Outpatient Professional Staff</w:t>
      </w:r>
    </w:p>
    <w:p w14:paraId="3D1A6F31" w14:textId="77777777" w:rsidR="00B055EF" w:rsidRPr="00B055EF" w:rsidRDefault="00B055EF" w:rsidP="00B055EF">
      <w:pPr>
        <w:spacing w:after="0" w:line="240" w:lineRule="auto"/>
        <w:rPr>
          <w:rFonts w:ascii="Corbel" w:hAnsi="Corbel" w:cs="Times New Roman"/>
        </w:rPr>
      </w:pPr>
      <w:r w:rsidRPr="00B055EF">
        <w:rPr>
          <w:rFonts w:ascii="Corbel" w:hAnsi="Corbel" w:cs="Times New Roman"/>
        </w:rPr>
        <w:t>4)</w:t>
      </w:r>
      <w:r w:rsidRPr="00B055EF">
        <w:rPr>
          <w:rFonts w:ascii="Corbel" w:hAnsi="Corbel" w:cs="Times New Roman"/>
        </w:rPr>
        <w:tab/>
        <w:t>Coordinating needed services/supports within the Mental Health treatment setting</w:t>
      </w:r>
    </w:p>
    <w:p w14:paraId="3A288684" w14:textId="77777777" w:rsidR="00B055EF" w:rsidRPr="00B055EF" w:rsidRDefault="00B055EF" w:rsidP="00B055EF">
      <w:pPr>
        <w:spacing w:after="0" w:line="240" w:lineRule="auto"/>
        <w:rPr>
          <w:rFonts w:ascii="Corbel" w:hAnsi="Corbel" w:cs="Times New Roman"/>
        </w:rPr>
      </w:pPr>
      <w:r w:rsidRPr="00B055EF">
        <w:rPr>
          <w:rFonts w:ascii="Corbel" w:hAnsi="Corbel" w:cs="Times New Roman"/>
        </w:rPr>
        <w:t>5)</w:t>
      </w:r>
      <w:r w:rsidRPr="00B055EF">
        <w:rPr>
          <w:rFonts w:ascii="Corbel" w:hAnsi="Corbel" w:cs="Times New Roman"/>
        </w:rPr>
        <w:tab/>
        <w:t>Actively participating with discharge planning to the home setting or step-down program.</w:t>
      </w:r>
    </w:p>
    <w:p w14:paraId="3FBD3604" w14:textId="77777777" w:rsidR="00B055EF" w:rsidRPr="00B055EF" w:rsidRDefault="00B055EF" w:rsidP="00B055EF">
      <w:pPr>
        <w:spacing w:after="0" w:line="240" w:lineRule="auto"/>
        <w:rPr>
          <w:rFonts w:ascii="Corbel" w:hAnsi="Corbel" w:cs="Times New Roman"/>
        </w:rPr>
      </w:pPr>
      <w:r w:rsidRPr="00B055EF">
        <w:rPr>
          <w:rFonts w:ascii="Corbel" w:hAnsi="Corbel" w:cs="Times New Roman"/>
        </w:rPr>
        <w:t>6)</w:t>
      </w:r>
      <w:r w:rsidRPr="00B055EF">
        <w:rPr>
          <w:rFonts w:ascii="Corbel" w:hAnsi="Corbel" w:cs="Times New Roman"/>
        </w:rPr>
        <w:tab/>
        <w:t>Community Training with Law Enforcement</w:t>
      </w:r>
    </w:p>
    <w:p w14:paraId="58CE1CE8" w14:textId="77777777" w:rsidR="00B055EF" w:rsidRPr="00B055EF" w:rsidRDefault="00B055EF" w:rsidP="00B055EF">
      <w:pPr>
        <w:spacing w:after="0" w:line="240" w:lineRule="auto"/>
        <w:rPr>
          <w:rFonts w:ascii="Corbel" w:hAnsi="Corbel" w:cs="Times New Roman"/>
        </w:rPr>
      </w:pPr>
      <w:r w:rsidRPr="00B055EF">
        <w:rPr>
          <w:rFonts w:ascii="Corbel" w:hAnsi="Corbel" w:cs="Times New Roman"/>
        </w:rPr>
        <w:t>7)</w:t>
      </w:r>
      <w:r w:rsidRPr="00B055EF">
        <w:rPr>
          <w:rFonts w:ascii="Corbel" w:hAnsi="Corbel" w:cs="Times New Roman"/>
        </w:rPr>
        <w:tab/>
        <w:t>Working with families/care providers on prevention of hospitalization.</w:t>
      </w:r>
    </w:p>
    <w:p w14:paraId="1072BCA3" w14:textId="77777777" w:rsidR="00F01B0F" w:rsidRDefault="00B055EF" w:rsidP="00B055EF">
      <w:pPr>
        <w:spacing w:after="0" w:line="240" w:lineRule="auto"/>
        <w:rPr>
          <w:rFonts w:ascii="Corbel" w:hAnsi="Corbel" w:cs="Times New Roman"/>
        </w:rPr>
      </w:pPr>
      <w:r w:rsidRPr="00B055EF">
        <w:rPr>
          <w:rFonts w:ascii="Corbel" w:hAnsi="Corbel" w:cs="Times New Roman"/>
        </w:rPr>
        <w:t>8)</w:t>
      </w:r>
      <w:r w:rsidRPr="00B055EF">
        <w:rPr>
          <w:rFonts w:ascii="Corbel" w:hAnsi="Corbel" w:cs="Times New Roman"/>
        </w:rPr>
        <w:tab/>
        <w:t xml:space="preserve">Developing a Tracking System for all psychiatric hospital admissions, discharges, and </w:t>
      </w:r>
    </w:p>
    <w:p w14:paraId="7637C7DF" w14:textId="32A21E57" w:rsidR="00B055EF" w:rsidRPr="00B055EF" w:rsidRDefault="00B055EF" w:rsidP="00F01B0F">
      <w:pPr>
        <w:spacing w:after="0" w:line="240" w:lineRule="auto"/>
        <w:ind w:firstLine="720"/>
        <w:rPr>
          <w:rFonts w:ascii="Corbel" w:hAnsi="Corbel" w:cs="Times New Roman"/>
        </w:rPr>
      </w:pPr>
      <w:r w:rsidRPr="00B055EF">
        <w:rPr>
          <w:rFonts w:ascii="Corbel" w:hAnsi="Corbel" w:cs="Times New Roman"/>
        </w:rPr>
        <w:t>treatment outcomes.  Completing “trend analysis” to support Risk Management efforts.</w:t>
      </w:r>
    </w:p>
    <w:p w14:paraId="54FB9CD0" w14:textId="5BB32614" w:rsidR="00B055EF" w:rsidRPr="00B055EF" w:rsidRDefault="00B055EF" w:rsidP="00F01B0F">
      <w:pPr>
        <w:spacing w:after="0" w:line="240" w:lineRule="auto"/>
        <w:ind w:left="720" w:hanging="720"/>
        <w:rPr>
          <w:rFonts w:ascii="Corbel" w:hAnsi="Corbel" w:cs="Times New Roman"/>
        </w:rPr>
      </w:pPr>
      <w:r w:rsidRPr="00B055EF">
        <w:rPr>
          <w:rFonts w:ascii="Corbel" w:hAnsi="Corbel" w:cs="Times New Roman"/>
        </w:rPr>
        <w:t>9)</w:t>
      </w:r>
      <w:r w:rsidRPr="00B055EF">
        <w:rPr>
          <w:rFonts w:ascii="Corbel" w:hAnsi="Corbel" w:cs="Times New Roman"/>
        </w:rPr>
        <w:tab/>
        <w:t>Work closely with LA County Department of Mental Health, LA County Psychiatric Hospital and Outpatient programs, and LA County Law Enforcement departments.</w:t>
      </w:r>
    </w:p>
    <w:p w14:paraId="3FAFA9E7" w14:textId="77777777" w:rsidR="00E4748A" w:rsidRDefault="00E4748A" w:rsidP="00AE1C85">
      <w:pPr>
        <w:contextualSpacing/>
        <w:rPr>
          <w:rFonts w:ascii="Corbel" w:hAnsi="Corbel"/>
          <w:b/>
        </w:rPr>
      </w:pPr>
    </w:p>
    <w:p w14:paraId="47263EC3" w14:textId="77777777" w:rsidR="00E4748A" w:rsidRDefault="00E4748A" w:rsidP="00AE1C85">
      <w:pPr>
        <w:contextualSpacing/>
        <w:rPr>
          <w:rFonts w:ascii="Corbel" w:hAnsi="Corbel"/>
          <w:b/>
        </w:rPr>
      </w:pPr>
    </w:p>
    <w:p w14:paraId="5CB441E3" w14:textId="0057E62F" w:rsidR="00274E22" w:rsidRPr="00B3427B" w:rsidRDefault="00D15D4B" w:rsidP="00AE1C85">
      <w:pPr>
        <w:contextualSpacing/>
        <w:rPr>
          <w:rFonts w:ascii="Corbel" w:hAnsi="Corbel"/>
          <w:b/>
        </w:rPr>
      </w:pPr>
      <w:r w:rsidRPr="00B3427B">
        <w:rPr>
          <w:rFonts w:ascii="Corbel" w:hAnsi="Corbel"/>
          <w:b/>
        </w:rPr>
        <w:t>TARGET POPULATION</w:t>
      </w:r>
    </w:p>
    <w:p w14:paraId="0A50863F" w14:textId="77777777" w:rsidR="00274E22" w:rsidRPr="00B3427B" w:rsidRDefault="00274E22" w:rsidP="00AE1C85">
      <w:pPr>
        <w:contextualSpacing/>
        <w:rPr>
          <w:rFonts w:ascii="Corbel" w:hAnsi="Corbel"/>
        </w:rPr>
      </w:pPr>
    </w:p>
    <w:p w14:paraId="6BC18C8E" w14:textId="5CAE01B6" w:rsidR="00AE1C85" w:rsidRPr="009F24BE" w:rsidRDefault="006E5BBC" w:rsidP="00AE1C85">
      <w:pPr>
        <w:contextualSpacing/>
        <w:rPr>
          <w:rFonts w:ascii="Corbel" w:hAnsi="Corbel" w:cstheme="minorHAnsi"/>
        </w:rPr>
      </w:pPr>
      <w:r>
        <w:rPr>
          <w:rFonts w:ascii="Corbel" w:hAnsi="Corbel" w:cstheme="minorHAnsi"/>
        </w:rPr>
        <w:t xml:space="preserve">In 2021, at </w:t>
      </w:r>
      <w:r w:rsidR="00B3427B">
        <w:rPr>
          <w:rFonts w:ascii="Corbel" w:hAnsi="Corbel" w:cstheme="minorHAnsi"/>
        </w:rPr>
        <w:t xml:space="preserve"> San Gabriel / Pomona Regi</w:t>
      </w:r>
      <w:r w:rsidR="00B705A6">
        <w:rPr>
          <w:rFonts w:ascii="Corbel" w:hAnsi="Corbel" w:cstheme="minorHAnsi"/>
        </w:rPr>
        <w:t>o</w:t>
      </w:r>
      <w:r w:rsidR="00B3427B">
        <w:rPr>
          <w:rFonts w:ascii="Corbel" w:hAnsi="Corbel" w:cstheme="minorHAnsi"/>
        </w:rPr>
        <w:t>nal Center</w:t>
      </w:r>
      <w:r w:rsidR="00337705">
        <w:rPr>
          <w:rFonts w:ascii="Corbel" w:hAnsi="Corbel" w:cstheme="minorHAnsi"/>
        </w:rPr>
        <w:t xml:space="preserve"> (SG/PRC)</w:t>
      </w:r>
      <w:r w:rsidR="00B3427B">
        <w:rPr>
          <w:rFonts w:ascii="Corbel" w:hAnsi="Corbel" w:cstheme="minorHAnsi"/>
        </w:rPr>
        <w:t xml:space="preserve">, </w:t>
      </w:r>
      <w:r w:rsidR="00002498">
        <w:rPr>
          <w:rFonts w:ascii="Corbel" w:hAnsi="Corbel" w:cstheme="minorHAnsi"/>
        </w:rPr>
        <w:t xml:space="preserve">there </w:t>
      </w:r>
      <w:r>
        <w:rPr>
          <w:rFonts w:ascii="Corbel" w:hAnsi="Corbel" w:cstheme="minorHAnsi"/>
        </w:rPr>
        <w:t>were</w:t>
      </w:r>
      <w:r w:rsidR="00002498">
        <w:rPr>
          <w:rFonts w:ascii="Corbel" w:hAnsi="Corbel" w:cstheme="minorHAnsi"/>
        </w:rPr>
        <w:t xml:space="preserve"> </w:t>
      </w:r>
      <w:r w:rsidR="00B3427B">
        <w:rPr>
          <w:rFonts w:ascii="Corbel" w:hAnsi="Corbel" w:cstheme="minorHAnsi"/>
        </w:rPr>
        <w:t xml:space="preserve"> approximately 82 incidents involving about 50 individuals </w:t>
      </w:r>
      <w:r w:rsidR="0097587D">
        <w:rPr>
          <w:rFonts w:ascii="Corbel" w:hAnsi="Corbel" w:cstheme="minorHAnsi"/>
        </w:rPr>
        <w:t xml:space="preserve">who  </w:t>
      </w:r>
      <w:r w:rsidR="007824AD">
        <w:rPr>
          <w:rFonts w:ascii="Corbel" w:hAnsi="Corbel" w:cstheme="minorHAnsi"/>
        </w:rPr>
        <w:t>had an in</w:t>
      </w:r>
      <w:r w:rsidR="00B3427B">
        <w:rPr>
          <w:rFonts w:ascii="Corbel" w:hAnsi="Corbel" w:cstheme="minorHAnsi"/>
        </w:rPr>
        <w:t>voluntary psychiatric hospitalizatio</w:t>
      </w:r>
      <w:r w:rsidR="007824AD">
        <w:rPr>
          <w:rFonts w:ascii="Corbel" w:hAnsi="Corbel" w:cstheme="minorHAnsi"/>
        </w:rPr>
        <w:t>n</w:t>
      </w:r>
      <w:r w:rsidR="00B3427B">
        <w:rPr>
          <w:rFonts w:ascii="Corbel" w:hAnsi="Corbel" w:cstheme="minorHAnsi"/>
        </w:rPr>
        <w:t xml:space="preserve">. </w:t>
      </w:r>
      <w:r w:rsidR="009D0490">
        <w:rPr>
          <w:rFonts w:ascii="Corbel" w:hAnsi="Corbel" w:cstheme="minorHAnsi"/>
        </w:rPr>
        <w:t xml:space="preserve">Most of these individuals </w:t>
      </w:r>
      <w:r w:rsidR="005E658F">
        <w:rPr>
          <w:rFonts w:ascii="Corbel" w:hAnsi="Corbel" w:cstheme="minorHAnsi"/>
        </w:rPr>
        <w:t>were</w:t>
      </w:r>
      <w:r w:rsidR="009D0490">
        <w:rPr>
          <w:rFonts w:ascii="Corbel" w:hAnsi="Corbel" w:cstheme="minorHAnsi"/>
        </w:rPr>
        <w:t xml:space="preserve"> adults </w:t>
      </w:r>
      <w:r w:rsidR="007824AD">
        <w:rPr>
          <w:rFonts w:ascii="Corbel" w:hAnsi="Corbel" w:cstheme="minorHAnsi"/>
        </w:rPr>
        <w:t>age</w:t>
      </w:r>
      <w:r w:rsidR="00F315F1">
        <w:rPr>
          <w:rFonts w:ascii="Corbel" w:hAnsi="Corbel" w:cstheme="minorHAnsi"/>
        </w:rPr>
        <w:t xml:space="preserve">s </w:t>
      </w:r>
      <w:r w:rsidR="009D0490">
        <w:rPr>
          <w:rFonts w:ascii="Corbel" w:hAnsi="Corbel" w:cstheme="minorHAnsi"/>
        </w:rPr>
        <w:t xml:space="preserve">18 through </w:t>
      </w:r>
      <w:r w:rsidR="00566F96">
        <w:rPr>
          <w:rFonts w:ascii="Corbel" w:hAnsi="Corbel" w:cstheme="minorHAnsi"/>
        </w:rPr>
        <w:t xml:space="preserve">49, with the </w:t>
      </w:r>
      <w:r w:rsidR="000573C6">
        <w:rPr>
          <w:rFonts w:ascii="Corbel" w:hAnsi="Corbel" w:cstheme="minorHAnsi"/>
        </w:rPr>
        <w:t xml:space="preserve"> majority of these inc</w:t>
      </w:r>
      <w:r w:rsidR="00B621AC">
        <w:rPr>
          <w:rFonts w:ascii="Corbel" w:hAnsi="Corbel" w:cstheme="minorHAnsi"/>
        </w:rPr>
        <w:t>idents occurring for those 18 – 39</w:t>
      </w:r>
      <w:r w:rsidR="005515C5">
        <w:rPr>
          <w:rFonts w:ascii="Corbel" w:hAnsi="Corbel" w:cstheme="minorHAnsi"/>
        </w:rPr>
        <w:t xml:space="preserve"> years of age.</w:t>
      </w:r>
      <w:r w:rsidR="00B621AC">
        <w:rPr>
          <w:rFonts w:ascii="Corbel" w:hAnsi="Corbel" w:cstheme="minorHAnsi"/>
        </w:rPr>
        <w:t xml:space="preserve">.  The </w:t>
      </w:r>
      <w:r w:rsidR="00A55066">
        <w:rPr>
          <w:rFonts w:ascii="Corbel" w:hAnsi="Corbel" w:cstheme="minorHAnsi"/>
        </w:rPr>
        <w:t>majority of the</w:t>
      </w:r>
      <w:r w:rsidR="005E658F">
        <w:rPr>
          <w:rFonts w:ascii="Corbel" w:hAnsi="Corbel" w:cstheme="minorHAnsi"/>
        </w:rPr>
        <w:t>se</w:t>
      </w:r>
      <w:r w:rsidR="00A55066">
        <w:rPr>
          <w:rFonts w:ascii="Corbel" w:hAnsi="Corbel" w:cstheme="minorHAnsi"/>
        </w:rPr>
        <w:t xml:space="preserve"> </w:t>
      </w:r>
      <w:r w:rsidR="00B621AC">
        <w:rPr>
          <w:rFonts w:ascii="Corbel" w:hAnsi="Corbel" w:cstheme="minorHAnsi"/>
        </w:rPr>
        <w:t>individual</w:t>
      </w:r>
      <w:r w:rsidR="00F315F1">
        <w:rPr>
          <w:rFonts w:ascii="Corbel" w:hAnsi="Corbel" w:cstheme="minorHAnsi"/>
        </w:rPr>
        <w:t>s</w:t>
      </w:r>
      <w:r w:rsidR="00B621AC">
        <w:rPr>
          <w:rFonts w:ascii="Corbel" w:hAnsi="Corbel" w:cstheme="minorHAnsi"/>
        </w:rPr>
        <w:t xml:space="preserve"> have a diagnosis of Inte</w:t>
      </w:r>
      <w:r w:rsidR="00A55066">
        <w:rPr>
          <w:rFonts w:ascii="Corbel" w:hAnsi="Corbel" w:cstheme="minorHAnsi"/>
        </w:rPr>
        <w:t>llectual Disability (ID)</w:t>
      </w:r>
      <w:r w:rsidR="00444B2C">
        <w:rPr>
          <w:rFonts w:ascii="Corbel" w:hAnsi="Corbel" w:cstheme="minorHAnsi"/>
        </w:rPr>
        <w:t>, but there a</w:t>
      </w:r>
      <w:r w:rsidR="00000A50">
        <w:rPr>
          <w:rFonts w:ascii="Corbel" w:hAnsi="Corbel" w:cstheme="minorHAnsi"/>
        </w:rPr>
        <w:t>r</w:t>
      </w:r>
      <w:r w:rsidR="00444B2C">
        <w:rPr>
          <w:rFonts w:ascii="Corbel" w:hAnsi="Corbel" w:cstheme="minorHAnsi"/>
        </w:rPr>
        <w:t xml:space="preserve">e some </w:t>
      </w:r>
      <w:r w:rsidR="00000A50">
        <w:rPr>
          <w:rFonts w:ascii="Corbel" w:hAnsi="Corbel" w:cstheme="minorHAnsi"/>
        </w:rPr>
        <w:t>individual</w:t>
      </w:r>
      <w:r w:rsidR="00A23468">
        <w:rPr>
          <w:rFonts w:ascii="Corbel" w:hAnsi="Corbel" w:cstheme="minorHAnsi"/>
        </w:rPr>
        <w:t>s</w:t>
      </w:r>
      <w:r w:rsidR="00000A50">
        <w:rPr>
          <w:rFonts w:ascii="Corbel" w:hAnsi="Corbel" w:cstheme="minorHAnsi"/>
        </w:rPr>
        <w:t xml:space="preserve"> </w:t>
      </w:r>
      <w:r w:rsidR="00444B2C">
        <w:rPr>
          <w:rFonts w:ascii="Corbel" w:hAnsi="Corbel" w:cstheme="minorHAnsi"/>
        </w:rPr>
        <w:t xml:space="preserve">that have a diagnosis of Autism and Seizure Disorder.  </w:t>
      </w:r>
      <w:r w:rsidR="00AA2AEE">
        <w:rPr>
          <w:rFonts w:ascii="Corbel" w:hAnsi="Corbel" w:cstheme="minorHAnsi"/>
        </w:rPr>
        <w:t xml:space="preserve">For the first quarter of 2022, </w:t>
      </w:r>
      <w:r w:rsidR="00A23468">
        <w:rPr>
          <w:rFonts w:ascii="Corbel" w:hAnsi="Corbel" w:cstheme="minorHAnsi"/>
        </w:rPr>
        <w:t xml:space="preserve"> there are</w:t>
      </w:r>
      <w:r w:rsidR="00AA2AEE">
        <w:rPr>
          <w:rFonts w:ascii="Corbel" w:hAnsi="Corbel" w:cstheme="minorHAnsi"/>
        </w:rPr>
        <w:t xml:space="preserve"> already  38 incidents of involuntary psychiatric hospitalizations, involving 23 people served by </w:t>
      </w:r>
      <w:r w:rsidR="00337705">
        <w:rPr>
          <w:rFonts w:ascii="Corbel" w:hAnsi="Corbel" w:cstheme="minorHAnsi"/>
        </w:rPr>
        <w:t xml:space="preserve">SG/PRC. </w:t>
      </w:r>
      <w:r w:rsidR="00FB2930">
        <w:rPr>
          <w:rFonts w:ascii="Corbel" w:hAnsi="Corbel" w:cstheme="minorHAnsi"/>
        </w:rPr>
        <w:t xml:space="preserve"> If this s trend continues, </w:t>
      </w:r>
      <w:r w:rsidR="006F2D93">
        <w:rPr>
          <w:rFonts w:ascii="Corbel" w:hAnsi="Corbel" w:cstheme="minorHAnsi"/>
        </w:rPr>
        <w:t xml:space="preserve">SG/PRC </w:t>
      </w:r>
      <w:r w:rsidR="00FB2930">
        <w:rPr>
          <w:rFonts w:ascii="Corbel" w:hAnsi="Corbel" w:cstheme="minorHAnsi"/>
        </w:rPr>
        <w:t xml:space="preserve">will have well over </w:t>
      </w:r>
      <w:r w:rsidR="003A490A">
        <w:rPr>
          <w:rFonts w:ascii="Corbel" w:hAnsi="Corbel" w:cstheme="minorHAnsi"/>
        </w:rPr>
        <w:t xml:space="preserve">100 incidents </w:t>
      </w:r>
      <w:r w:rsidR="00B705A6">
        <w:rPr>
          <w:rFonts w:ascii="Corbel" w:hAnsi="Corbel" w:cstheme="minorHAnsi"/>
        </w:rPr>
        <w:t>o</w:t>
      </w:r>
      <w:r w:rsidR="003A490A">
        <w:rPr>
          <w:rFonts w:ascii="Corbel" w:hAnsi="Corbel" w:cstheme="minorHAnsi"/>
        </w:rPr>
        <w:t>f involuntary hospitalization</w:t>
      </w:r>
      <w:r w:rsidR="00B705A6">
        <w:rPr>
          <w:rFonts w:ascii="Corbel" w:hAnsi="Corbel" w:cstheme="minorHAnsi"/>
        </w:rPr>
        <w:t>s</w:t>
      </w:r>
      <w:r w:rsidR="003A490A">
        <w:rPr>
          <w:rFonts w:ascii="Corbel" w:hAnsi="Corbel" w:cstheme="minorHAnsi"/>
        </w:rPr>
        <w:t xml:space="preserve"> for calendar </w:t>
      </w:r>
      <w:r w:rsidR="0043113A">
        <w:rPr>
          <w:rFonts w:ascii="Corbel" w:hAnsi="Corbel" w:cstheme="minorHAnsi"/>
        </w:rPr>
        <w:t>y</w:t>
      </w:r>
      <w:r w:rsidR="003A490A">
        <w:rPr>
          <w:rFonts w:ascii="Corbel" w:hAnsi="Corbel" w:cstheme="minorHAnsi"/>
        </w:rPr>
        <w:t>e</w:t>
      </w:r>
      <w:r w:rsidR="0043113A">
        <w:rPr>
          <w:rFonts w:ascii="Corbel" w:hAnsi="Corbel" w:cstheme="minorHAnsi"/>
        </w:rPr>
        <w:t>a</w:t>
      </w:r>
      <w:r w:rsidR="003A490A">
        <w:rPr>
          <w:rFonts w:ascii="Corbel" w:hAnsi="Corbel" w:cstheme="minorHAnsi"/>
        </w:rPr>
        <w:t>r 2022.  Th</w:t>
      </w:r>
      <w:r w:rsidR="0043113A">
        <w:rPr>
          <w:rFonts w:ascii="Corbel" w:hAnsi="Corbel" w:cstheme="minorHAnsi"/>
        </w:rPr>
        <w:t>u</w:t>
      </w:r>
      <w:r w:rsidR="003A490A">
        <w:rPr>
          <w:rFonts w:ascii="Corbel" w:hAnsi="Corbel" w:cstheme="minorHAnsi"/>
        </w:rPr>
        <w:t xml:space="preserve">s, this psychiatric navigation project </w:t>
      </w:r>
      <w:r w:rsidR="00B705A6">
        <w:rPr>
          <w:rFonts w:ascii="Corbel" w:hAnsi="Corbel" w:cstheme="minorHAnsi"/>
        </w:rPr>
        <w:t xml:space="preserve">is gravely needed for assistance with navigation and advocacy. </w:t>
      </w:r>
    </w:p>
    <w:p w14:paraId="7B3A0969" w14:textId="77777777" w:rsidR="0007461E" w:rsidRDefault="0007461E" w:rsidP="00AE1C85">
      <w:pPr>
        <w:contextualSpacing/>
        <w:rPr>
          <w:rFonts w:ascii="Corbel" w:hAnsi="Corbel"/>
        </w:rPr>
      </w:pPr>
    </w:p>
    <w:p w14:paraId="231C55C3" w14:textId="1DE1F0FC" w:rsidR="0063720F" w:rsidRDefault="0063720F" w:rsidP="00AE1C85">
      <w:pPr>
        <w:contextualSpacing/>
        <w:rPr>
          <w:rFonts w:ascii="Corbel" w:hAnsi="Corbel"/>
          <w:b/>
        </w:rPr>
      </w:pPr>
    </w:p>
    <w:p w14:paraId="24977B7A" w14:textId="77777777" w:rsidR="00D42A46" w:rsidRDefault="00D42A46" w:rsidP="00AE1C85">
      <w:pPr>
        <w:contextualSpacing/>
        <w:rPr>
          <w:rFonts w:ascii="Corbel" w:hAnsi="Corbel"/>
          <w:b/>
        </w:rPr>
      </w:pPr>
      <w:r>
        <w:rPr>
          <w:rFonts w:ascii="Corbel" w:hAnsi="Corbel"/>
          <w:b/>
        </w:rPr>
        <w:t>ELIGIBILITY OF APPLICANT</w:t>
      </w:r>
    </w:p>
    <w:p w14:paraId="6268B5CF" w14:textId="77777777" w:rsidR="00185D45" w:rsidRDefault="00185D45" w:rsidP="00AE1C85">
      <w:pPr>
        <w:contextualSpacing/>
        <w:rPr>
          <w:rFonts w:ascii="Corbel" w:hAnsi="Corbel"/>
        </w:rPr>
      </w:pPr>
    </w:p>
    <w:p w14:paraId="1CBE10FA" w14:textId="76AB46A9" w:rsidR="00D327C0" w:rsidRDefault="00D42A46" w:rsidP="00AE1C85">
      <w:pPr>
        <w:contextualSpacing/>
        <w:rPr>
          <w:rFonts w:ascii="Corbel" w:hAnsi="Corbel"/>
        </w:rPr>
      </w:pPr>
      <w:r>
        <w:rPr>
          <w:rFonts w:ascii="Corbel" w:hAnsi="Corbel"/>
        </w:rPr>
        <w:t xml:space="preserve">The prospective applicant </w:t>
      </w:r>
      <w:r w:rsidR="00752A3C">
        <w:rPr>
          <w:rFonts w:ascii="Corbel" w:hAnsi="Corbel"/>
        </w:rPr>
        <w:t xml:space="preserve">should be knowledgeable </w:t>
      </w:r>
      <w:r w:rsidR="00B5547F">
        <w:rPr>
          <w:rFonts w:ascii="Corbel" w:hAnsi="Corbel"/>
        </w:rPr>
        <w:t>with both</w:t>
      </w:r>
      <w:r w:rsidR="00FD51E1">
        <w:rPr>
          <w:rFonts w:ascii="Corbel" w:hAnsi="Corbel"/>
        </w:rPr>
        <w:t xml:space="preserve"> for outpatient </w:t>
      </w:r>
      <w:r w:rsidR="00B5547F">
        <w:rPr>
          <w:rFonts w:ascii="Corbel" w:hAnsi="Corbel"/>
        </w:rPr>
        <w:t>and in</w:t>
      </w:r>
      <w:r w:rsidR="00FD51E1">
        <w:rPr>
          <w:rFonts w:ascii="Corbel" w:hAnsi="Corbel"/>
        </w:rPr>
        <w:t xml:space="preserve">-patient services.  The applicant should also </w:t>
      </w:r>
      <w:r w:rsidR="00B5547F">
        <w:rPr>
          <w:rFonts w:ascii="Corbel" w:hAnsi="Corbel"/>
        </w:rPr>
        <w:t>have a</w:t>
      </w:r>
      <w:r>
        <w:rPr>
          <w:rFonts w:ascii="Corbel" w:hAnsi="Corbel"/>
        </w:rPr>
        <w:t xml:space="preserve"> strong understanding of the challenges exhibited by the target client population</w:t>
      </w:r>
      <w:r w:rsidR="00FD51E1">
        <w:rPr>
          <w:rFonts w:ascii="Corbel" w:hAnsi="Corbel"/>
        </w:rPr>
        <w:t xml:space="preserve"> and the challenges of being served by mental health entities. </w:t>
      </w:r>
      <w:r>
        <w:rPr>
          <w:rFonts w:ascii="Corbel" w:hAnsi="Corbel"/>
        </w:rPr>
        <w:t xml:space="preserve"> In addition, the applicant must be able to work collaboratively wit</w:t>
      </w:r>
      <w:r w:rsidR="00FD51E1">
        <w:rPr>
          <w:rFonts w:ascii="Corbel" w:hAnsi="Corbel"/>
        </w:rPr>
        <w:t xml:space="preserve">h community partners for coordination and collaboration of </w:t>
      </w:r>
      <w:r w:rsidR="00E4748A">
        <w:rPr>
          <w:rFonts w:ascii="Corbel" w:hAnsi="Corbel"/>
        </w:rPr>
        <w:t xml:space="preserve">optimum </w:t>
      </w:r>
      <w:r w:rsidR="00FD51E1">
        <w:rPr>
          <w:rFonts w:ascii="Corbel" w:hAnsi="Corbel"/>
        </w:rPr>
        <w:t>mental health services.</w:t>
      </w:r>
    </w:p>
    <w:p w14:paraId="682A81D0" w14:textId="77777777" w:rsidR="00FD51E1" w:rsidRDefault="00FD51E1" w:rsidP="00AE1C85">
      <w:pPr>
        <w:contextualSpacing/>
        <w:rPr>
          <w:rFonts w:ascii="Corbel" w:hAnsi="Corbel"/>
        </w:rPr>
      </w:pPr>
    </w:p>
    <w:p w14:paraId="429DFF64" w14:textId="77777777" w:rsidR="00D327C0" w:rsidRPr="00D327C0" w:rsidRDefault="00D327C0" w:rsidP="00D327C0">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14:paraId="425B7E7D" w14:textId="77777777" w:rsidR="00D327C0" w:rsidRDefault="00D327C0" w:rsidP="00D327C0">
      <w:pPr>
        <w:pStyle w:val="ListParagraph"/>
        <w:numPr>
          <w:ilvl w:val="0"/>
          <w:numId w:val="5"/>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14:paraId="4B104F1C" w14:textId="77777777" w:rsidR="00D327C0" w:rsidRDefault="00D327C0" w:rsidP="00D327C0">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r w:rsidR="00741229">
        <w:rPr>
          <w:rFonts w:ascii="Corbel" w:hAnsi="Corbel"/>
        </w:rPr>
        <w:t>in regard to</w:t>
      </w:r>
      <w:r>
        <w:rPr>
          <w:rFonts w:ascii="Corbel" w:hAnsi="Corbel"/>
        </w:rPr>
        <w:t xml:space="preserve"> all services vendored with any regional center.</w:t>
      </w:r>
    </w:p>
    <w:p w14:paraId="4BB7CCDF" w14:textId="77777777" w:rsidR="00D327C0" w:rsidRDefault="00D327C0" w:rsidP="00D327C0">
      <w:pPr>
        <w:pStyle w:val="ListParagraph"/>
        <w:spacing w:after="0"/>
        <w:ind w:left="768"/>
        <w:rPr>
          <w:rFonts w:ascii="Corbel" w:hAnsi="Corbel"/>
        </w:rPr>
      </w:pPr>
    </w:p>
    <w:p w14:paraId="653B6FD6" w14:textId="77777777" w:rsidR="00D327C0" w:rsidRPr="00D327C0" w:rsidRDefault="00D327C0" w:rsidP="00D327C0">
      <w:pPr>
        <w:spacing w:after="0"/>
        <w:rPr>
          <w:rFonts w:ascii="Corbel" w:hAnsi="Corbel"/>
          <w:u w:val="single"/>
        </w:rPr>
      </w:pPr>
      <w:r w:rsidRPr="00D327C0">
        <w:rPr>
          <w:rFonts w:ascii="Corbel" w:hAnsi="Corbel"/>
          <w:u w:val="single"/>
        </w:rPr>
        <w:t>Ineligibility</w:t>
      </w:r>
      <w:r w:rsidRPr="00D327C0">
        <w:rPr>
          <w:rFonts w:ascii="Corbel" w:hAnsi="Corbel"/>
        </w:rPr>
        <w:t xml:space="preserve">: </w:t>
      </w:r>
      <w:r>
        <w:rPr>
          <w:rFonts w:ascii="Corbel" w:hAnsi="Corbel"/>
        </w:rPr>
        <w:t>Under the following conditions, and individual or entity is ineligible to be regional center vendor, and therefore may not submit a proposal.</w:t>
      </w:r>
    </w:p>
    <w:p w14:paraId="343E4301" w14:textId="77777777" w:rsidR="00D327C0" w:rsidRDefault="00D327C0" w:rsidP="00D327C0">
      <w:pPr>
        <w:spacing w:after="0"/>
        <w:rPr>
          <w:rFonts w:ascii="Corbel" w:hAnsi="Corbel"/>
        </w:rPr>
      </w:pPr>
    </w:p>
    <w:p w14:paraId="539D442B" w14:textId="77777777" w:rsidR="00D327C0" w:rsidRPr="00D327C0" w:rsidRDefault="00D327C0" w:rsidP="00D327C0">
      <w:pPr>
        <w:spacing w:after="0"/>
        <w:rPr>
          <w:rFonts w:ascii="Corbel" w:hAnsi="Corbel"/>
        </w:rPr>
      </w:pPr>
      <w:r w:rsidRPr="00D327C0">
        <w:rPr>
          <w:rFonts w:ascii="Corbel" w:hAnsi="Corbel"/>
          <w:u w:val="single"/>
        </w:rPr>
        <w:lastRenderedPageBreak/>
        <w:t>Conflict-of-Interest</w:t>
      </w:r>
      <w:r w:rsidRPr="00D327C0">
        <w:rPr>
          <w:rFonts w:ascii="Corbel" w:hAnsi="Corbel"/>
          <w:b/>
        </w:rPr>
        <w:t xml:space="preserve">: </w:t>
      </w:r>
      <w:r w:rsidRPr="00D327C0">
        <w:rPr>
          <w:rFonts w:ascii="Corbel" w:hAnsi="Corbel"/>
        </w:rPr>
        <w:t>Any individual or entity that has a conflict-of-interest as established in DDS Regulations, Title 17, Sections 54314 and 54500 et seq., unless a waiver is permitted and obtained, including:</w:t>
      </w:r>
    </w:p>
    <w:p w14:paraId="534D1869" w14:textId="77777777" w:rsidR="00D327C0" w:rsidRDefault="00D327C0" w:rsidP="00D327C0">
      <w:pPr>
        <w:pStyle w:val="ListParagraph"/>
        <w:numPr>
          <w:ilvl w:val="1"/>
          <w:numId w:val="6"/>
        </w:numPr>
        <w:spacing w:after="0"/>
        <w:rPr>
          <w:rFonts w:ascii="Corbel" w:hAnsi="Corbel"/>
        </w:rPr>
      </w:pPr>
      <w:r>
        <w:rPr>
          <w:rFonts w:ascii="Corbel" w:hAnsi="Corbel"/>
        </w:rPr>
        <w:t>Regional center employees, board members, and their family members.</w:t>
      </w:r>
    </w:p>
    <w:p w14:paraId="62338615" w14:textId="2993C1FE" w:rsidR="00C4561F" w:rsidRDefault="00C4561F" w:rsidP="00C4561F">
      <w:pPr>
        <w:contextualSpacing/>
        <w:rPr>
          <w:rFonts w:ascii="Corbel" w:hAnsi="Corbel"/>
        </w:rPr>
      </w:pPr>
    </w:p>
    <w:p w14:paraId="2485EBC4" w14:textId="40B28469" w:rsidR="008E62DB" w:rsidRDefault="008E62DB" w:rsidP="00C4561F">
      <w:pPr>
        <w:contextualSpacing/>
        <w:rPr>
          <w:rFonts w:ascii="Corbel" w:hAnsi="Corbel"/>
        </w:rPr>
      </w:pPr>
    </w:p>
    <w:p w14:paraId="6DABB5B5" w14:textId="2142A6B2" w:rsidR="00C4561F" w:rsidRDefault="00C4561F" w:rsidP="00C4561F">
      <w:pPr>
        <w:contextualSpacing/>
        <w:rPr>
          <w:rFonts w:ascii="Corbel" w:hAnsi="Corbel"/>
          <w:b/>
        </w:rPr>
      </w:pPr>
      <w:r>
        <w:rPr>
          <w:rFonts w:ascii="Corbel" w:hAnsi="Corbel"/>
          <w:b/>
        </w:rPr>
        <w:t>GENERAL REQUIRMENTS</w:t>
      </w:r>
    </w:p>
    <w:p w14:paraId="1B336B9E" w14:textId="1EB45216" w:rsidR="009B6DD0" w:rsidRDefault="009B6DD0" w:rsidP="00C4561F">
      <w:pPr>
        <w:contextualSpacing/>
        <w:rPr>
          <w:rFonts w:ascii="Corbel" w:hAnsi="Corbel"/>
          <w:b/>
        </w:rPr>
      </w:pPr>
    </w:p>
    <w:p w14:paraId="06BDC6A0" w14:textId="218B6560" w:rsidR="009B6DD0" w:rsidRPr="009B6DD0" w:rsidRDefault="009B6DD0" w:rsidP="00C4561F">
      <w:pPr>
        <w:contextualSpacing/>
        <w:rPr>
          <w:rFonts w:ascii="Corbel" w:hAnsi="Corbel"/>
        </w:rPr>
      </w:pPr>
      <w:r>
        <w:rPr>
          <w:rFonts w:ascii="Corbel" w:hAnsi="Corbel"/>
        </w:rPr>
        <w:t xml:space="preserve">The following general requirements will apply to </w:t>
      </w:r>
      <w:r w:rsidR="007863B9">
        <w:rPr>
          <w:rFonts w:ascii="Corbel" w:hAnsi="Corbel"/>
        </w:rPr>
        <w:t xml:space="preserve">this RFP and </w:t>
      </w:r>
      <w:r>
        <w:rPr>
          <w:rFonts w:ascii="Corbel" w:hAnsi="Corbel"/>
        </w:rPr>
        <w:t>t</w:t>
      </w:r>
      <w:r w:rsidR="007719E7">
        <w:rPr>
          <w:rFonts w:ascii="Corbel" w:hAnsi="Corbel"/>
        </w:rPr>
        <w:t xml:space="preserve">he development of </w:t>
      </w:r>
      <w:r w:rsidR="000A0EA8">
        <w:rPr>
          <w:rFonts w:ascii="Corbel" w:hAnsi="Corbel"/>
        </w:rPr>
        <w:t>the intensive transition service</w:t>
      </w:r>
      <w:r w:rsidR="007863B9">
        <w:rPr>
          <w:rFonts w:ascii="Corbel" w:hAnsi="Corbel"/>
        </w:rPr>
        <w:t>:</w:t>
      </w:r>
    </w:p>
    <w:p w14:paraId="75AA2752" w14:textId="77777777"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1BB35CF1" w14:textId="77777777" w:rsidR="00144F04" w:rsidRDefault="00144F04" w:rsidP="00144F04">
      <w:pPr>
        <w:pStyle w:val="ListParagraph"/>
        <w:numPr>
          <w:ilvl w:val="0"/>
          <w:numId w:val="2"/>
        </w:numPr>
        <w:spacing w:after="0"/>
        <w:rPr>
          <w:rFonts w:ascii="Corbel" w:hAnsi="Corbel"/>
        </w:rPr>
      </w:pPr>
      <w:r w:rsidRPr="00F2130F">
        <w:rPr>
          <w:rFonts w:ascii="Corbel" w:hAnsi="Corbel"/>
        </w:rPr>
        <w:t xml:space="preserve">Development of Service Design: The selected applicant will be required to complete a </w:t>
      </w:r>
      <w:r w:rsidR="00CA0E5C">
        <w:rPr>
          <w:rFonts w:ascii="Corbel" w:hAnsi="Corbel"/>
        </w:rPr>
        <w:t>service design within ninety</w:t>
      </w:r>
      <w:r>
        <w:rPr>
          <w:rFonts w:ascii="Corbel" w:hAnsi="Corbel"/>
        </w:rPr>
        <w:t xml:space="preserve"> (90</w:t>
      </w:r>
      <w:r w:rsidRPr="00F2130F">
        <w:rPr>
          <w:rFonts w:ascii="Corbel" w:hAnsi="Corbel"/>
        </w:rPr>
        <w:t xml:space="preserve">) days of award of the contract. </w:t>
      </w:r>
    </w:p>
    <w:p w14:paraId="4B014F9C" w14:textId="77777777" w:rsidR="00144F04" w:rsidRDefault="00144F04" w:rsidP="00144F04">
      <w:pPr>
        <w:pStyle w:val="ListParagraph"/>
        <w:numPr>
          <w:ilvl w:val="0"/>
          <w:numId w:val="2"/>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0C57E725" w14:textId="77777777" w:rsidR="00144F04" w:rsidRPr="00144F04" w:rsidRDefault="00144F04" w:rsidP="00144F04">
      <w:pPr>
        <w:pStyle w:val="ListParagraph"/>
        <w:spacing w:after="0"/>
        <w:rPr>
          <w:rFonts w:ascii="Corbel" w:hAnsi="Corbel"/>
        </w:rPr>
      </w:pPr>
    </w:p>
    <w:p w14:paraId="234B3742" w14:textId="31F62EB8" w:rsidR="00A3296F" w:rsidRPr="00A3296F" w:rsidRDefault="00A3296F" w:rsidP="00A3296F">
      <w:pPr>
        <w:rPr>
          <w:rFonts w:ascii="Corbel" w:hAnsi="Corbel"/>
        </w:rPr>
      </w:pPr>
      <w:r w:rsidRPr="00583478">
        <w:rPr>
          <w:rFonts w:ascii="Corbel" w:hAnsi="Corbel"/>
          <w:b/>
        </w:rPr>
        <w:t xml:space="preserve">Deadline of Submission: </w:t>
      </w:r>
      <w:r w:rsidRPr="00583478">
        <w:rPr>
          <w:rFonts w:ascii="Corbel" w:hAnsi="Corbel"/>
        </w:rPr>
        <w:t>Proposals must be received at SG/PRC by</w:t>
      </w:r>
      <w:r w:rsidR="00EF2416" w:rsidRPr="00583478">
        <w:rPr>
          <w:rFonts w:ascii="Corbel" w:hAnsi="Corbel"/>
        </w:rPr>
        <w:t xml:space="preserve"> 4:00 p.m. on Monday, </w:t>
      </w:r>
      <w:r w:rsidR="00E4748A">
        <w:rPr>
          <w:rFonts w:ascii="Corbel" w:hAnsi="Corbel"/>
        </w:rPr>
        <w:t>May 16, 2022</w:t>
      </w:r>
      <w:r w:rsidR="002F5CC2">
        <w:rPr>
          <w:rFonts w:ascii="Corbel" w:hAnsi="Corbel"/>
        </w:rPr>
        <w:t xml:space="preserve"> (Pacific Daylight Time)</w:t>
      </w:r>
      <w:r w:rsidRPr="00583478">
        <w:rPr>
          <w:rFonts w:ascii="Corbel" w:hAnsi="Corbel"/>
        </w:rPr>
        <w:t>.</w:t>
      </w:r>
    </w:p>
    <w:p w14:paraId="17939707" w14:textId="1CA72C3A"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requirements will be disqualified. No proposals will be returned.</w:t>
      </w:r>
    </w:p>
    <w:p w14:paraId="141595ED" w14:textId="77777777" w:rsidR="00A3296F" w:rsidRDefault="00A3296F" w:rsidP="00A3296F">
      <w:pPr>
        <w:contextualSpacing/>
        <w:rPr>
          <w:rFonts w:ascii="Corbel" w:hAnsi="Corbel"/>
        </w:rPr>
      </w:pPr>
    </w:p>
    <w:p w14:paraId="1B256949"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4FBDABB0" w14:textId="77777777" w:rsidR="003C650E" w:rsidRDefault="003C650E" w:rsidP="00A3296F">
      <w:pPr>
        <w:contextualSpacing/>
        <w:rPr>
          <w:rFonts w:ascii="Corbel" w:hAnsi="Corbel"/>
        </w:rPr>
      </w:pPr>
    </w:p>
    <w:p w14:paraId="3A705EFF" w14:textId="14472781" w:rsidR="00A3296F" w:rsidRDefault="00BC724B" w:rsidP="00A3296F">
      <w:pPr>
        <w:contextualSpacing/>
        <w:rPr>
          <w:rFonts w:ascii="Corbel" w:hAnsi="Corbel"/>
        </w:rPr>
      </w:pPr>
      <w:r>
        <w:rPr>
          <w:rFonts w:ascii="Corbel" w:hAnsi="Corbel"/>
        </w:rPr>
        <w:t>Th</w:t>
      </w:r>
      <w:r w:rsidR="00654C75">
        <w:rPr>
          <w:rFonts w:ascii="Corbel" w:hAnsi="Corbel"/>
        </w:rPr>
        <w:t>e a</w:t>
      </w:r>
      <w:r w:rsidR="005D6378">
        <w:rPr>
          <w:rFonts w:ascii="Corbel" w:hAnsi="Corbel"/>
        </w:rPr>
        <w:t xml:space="preserve">llocation of funds for this project are intended to be used for the start up of the service </w:t>
      </w:r>
      <w:r w:rsidR="00733440">
        <w:rPr>
          <w:rFonts w:ascii="Corbel" w:hAnsi="Corbel"/>
        </w:rPr>
        <w:t xml:space="preserve">and for the </w:t>
      </w:r>
      <w:r w:rsidR="00175FB3">
        <w:rPr>
          <w:rFonts w:ascii="Corbel" w:hAnsi="Corbel"/>
        </w:rPr>
        <w:t>initial provision of service.</w:t>
      </w:r>
      <w:r w:rsidR="00525AB2">
        <w:rPr>
          <w:rFonts w:ascii="Corbel" w:hAnsi="Corbel"/>
        </w:rPr>
        <w:t>.</w:t>
      </w:r>
      <w:r w:rsidR="008C0976">
        <w:rPr>
          <w:rFonts w:ascii="Corbel" w:hAnsi="Corbel"/>
        </w:rPr>
        <w:t xml:space="preserve"> </w:t>
      </w:r>
      <w:r w:rsidR="00F85A07">
        <w:rPr>
          <w:rFonts w:ascii="Corbel" w:hAnsi="Corbel"/>
        </w:rPr>
        <w:t>Funding</w:t>
      </w:r>
      <w:r w:rsidR="00D96642">
        <w:rPr>
          <w:rFonts w:ascii="Corbel" w:hAnsi="Corbel"/>
        </w:rPr>
        <w:t xml:space="preserve"> for Psychiatric Navigation</w:t>
      </w:r>
      <w:r w:rsidR="007441B0">
        <w:rPr>
          <w:rFonts w:ascii="Corbel" w:hAnsi="Corbel"/>
        </w:rPr>
        <w:t xml:space="preserve">, after the allocated funds for this project have been exhausted, </w:t>
      </w:r>
      <w:r w:rsidR="00F75A12">
        <w:rPr>
          <w:rFonts w:ascii="Corbel" w:hAnsi="Corbel"/>
        </w:rPr>
        <w:t xml:space="preserve">will be based </w:t>
      </w:r>
      <w:r w:rsidR="008D2814">
        <w:rPr>
          <w:rFonts w:ascii="Corbel" w:hAnsi="Corbel"/>
        </w:rPr>
        <w:t>on the su</w:t>
      </w:r>
      <w:r w:rsidR="00D96642">
        <w:rPr>
          <w:rFonts w:ascii="Corbel" w:hAnsi="Corbel"/>
        </w:rPr>
        <w:t xml:space="preserve">ccess of the program. If successful, the regional center and the entity will work on negotiating a rate that will be limited under the median rate model. </w:t>
      </w:r>
    </w:p>
    <w:p w14:paraId="03F9313C" w14:textId="77777777" w:rsidR="00940260" w:rsidRDefault="00940260" w:rsidP="00A3296F">
      <w:pPr>
        <w:contextualSpacing/>
        <w:rPr>
          <w:rFonts w:ascii="Corbel" w:hAnsi="Corbel"/>
        </w:rPr>
      </w:pPr>
    </w:p>
    <w:p w14:paraId="09E2810C" w14:textId="77777777" w:rsidR="00940260" w:rsidRDefault="00940260" w:rsidP="00A3296F">
      <w:pPr>
        <w:contextualSpacing/>
        <w:rPr>
          <w:rFonts w:ascii="Corbel" w:hAnsi="Corbel"/>
          <w:b/>
        </w:rPr>
      </w:pPr>
      <w:r>
        <w:rPr>
          <w:rFonts w:ascii="Corbel" w:hAnsi="Corbel"/>
          <w:b/>
        </w:rPr>
        <w:t>APPLICANT QUALIFICATIONS</w:t>
      </w:r>
    </w:p>
    <w:p w14:paraId="517D7051" w14:textId="77777777" w:rsidR="00940260" w:rsidRDefault="00940260" w:rsidP="00A3296F">
      <w:pPr>
        <w:contextualSpacing/>
        <w:rPr>
          <w:rFonts w:ascii="Corbel" w:hAnsi="Corbel"/>
          <w:b/>
        </w:rPr>
      </w:pPr>
    </w:p>
    <w:p w14:paraId="544AADCA"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sidR="00CA0E5C">
        <w:rPr>
          <w:rFonts w:ascii="Corbel" w:hAnsi="Corbel"/>
        </w:rPr>
        <w:t xml:space="preserve">assessed by evaluating the applicant’s proposal </w:t>
      </w:r>
      <w:r>
        <w:rPr>
          <w:rFonts w:ascii="Corbel" w:hAnsi="Corbel"/>
        </w:rPr>
        <w:t>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4FF9FA78" w14:textId="77777777" w:rsidR="00D91619" w:rsidRDefault="00D91619" w:rsidP="00A3296F">
      <w:pPr>
        <w:contextualSpacing/>
        <w:rPr>
          <w:rFonts w:ascii="Corbel" w:hAnsi="Corbel"/>
        </w:rPr>
      </w:pPr>
    </w:p>
    <w:p w14:paraId="440AB080" w14:textId="77777777" w:rsidR="00D91619" w:rsidRPr="00630D00" w:rsidRDefault="00D91619" w:rsidP="00A3296F">
      <w:pPr>
        <w:contextualSpacing/>
        <w:rPr>
          <w:rFonts w:ascii="Corbel" w:hAnsi="Corbel"/>
          <w:b/>
          <w:u w:val="single"/>
        </w:rPr>
      </w:pPr>
      <w:r w:rsidRPr="00630D00">
        <w:rPr>
          <w:rFonts w:ascii="Corbel" w:hAnsi="Corbel"/>
          <w:u w:val="single"/>
        </w:rPr>
        <w:t>Qualifications Sought in a Provider</w:t>
      </w:r>
      <w:r w:rsidR="00630D00" w:rsidRPr="00630D00">
        <w:rPr>
          <w:rFonts w:ascii="Corbel" w:hAnsi="Corbel"/>
        </w:rPr>
        <w:t>.</w:t>
      </w:r>
      <w:r w:rsidR="00630D00" w:rsidRPr="00630D00">
        <w:rPr>
          <w:rFonts w:ascii="Corbel" w:hAnsi="Corbel"/>
          <w:b/>
        </w:rPr>
        <w:t xml:space="preserve"> </w:t>
      </w:r>
      <w:r>
        <w:rPr>
          <w:rFonts w:ascii="Corbel" w:hAnsi="Corbel"/>
        </w:rPr>
        <w:t>Applicant must demonstrate the following:</w:t>
      </w:r>
    </w:p>
    <w:p w14:paraId="6921EF58"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55E802CC" w14:textId="7E1E4B50" w:rsidR="00D91619" w:rsidRPr="00D91619" w:rsidRDefault="00D91619" w:rsidP="00D91619">
      <w:pPr>
        <w:pStyle w:val="ListParagraph"/>
        <w:numPr>
          <w:ilvl w:val="0"/>
          <w:numId w:val="3"/>
        </w:numPr>
        <w:rPr>
          <w:rFonts w:ascii="Corbel" w:hAnsi="Corbel"/>
          <w:b/>
        </w:rPr>
      </w:pPr>
      <w:r>
        <w:rPr>
          <w:rFonts w:ascii="Corbel" w:hAnsi="Corbel"/>
        </w:rPr>
        <w:t>A proven history</w:t>
      </w:r>
      <w:r w:rsidR="00D96642">
        <w:rPr>
          <w:rFonts w:ascii="Corbel" w:hAnsi="Corbel"/>
        </w:rPr>
        <w:t xml:space="preserve"> with regard to Mental Health Programs </w:t>
      </w:r>
    </w:p>
    <w:p w14:paraId="40C0214E" w14:textId="77777777" w:rsidR="00D91619" w:rsidRPr="00D91619" w:rsidRDefault="00D91619" w:rsidP="00D91619">
      <w:pPr>
        <w:pStyle w:val="ListParagraph"/>
        <w:numPr>
          <w:ilvl w:val="0"/>
          <w:numId w:val="3"/>
        </w:numPr>
        <w:rPr>
          <w:rFonts w:ascii="Corbel" w:hAnsi="Corbel"/>
          <w:b/>
        </w:rPr>
      </w:pPr>
      <w:r>
        <w:rPr>
          <w:rFonts w:ascii="Corbel" w:hAnsi="Corbel"/>
        </w:rPr>
        <w:lastRenderedPageBreak/>
        <w:t>Proven credentials, licenses, training and/or skills required and/or preferred for the proposed project or service.</w:t>
      </w:r>
    </w:p>
    <w:p w14:paraId="25CA74F8" w14:textId="001CA80D" w:rsidR="00D91619" w:rsidRPr="00D91619" w:rsidRDefault="00D91619" w:rsidP="00D91619">
      <w:pPr>
        <w:pStyle w:val="ListParagraph"/>
        <w:numPr>
          <w:ilvl w:val="0"/>
          <w:numId w:val="3"/>
        </w:numPr>
        <w:rPr>
          <w:rFonts w:ascii="Corbel" w:hAnsi="Corbel"/>
          <w:b/>
        </w:rPr>
      </w:pPr>
      <w:r>
        <w:rPr>
          <w:rFonts w:ascii="Corbel" w:hAnsi="Corbel"/>
        </w:rPr>
        <w:t>A proven history of positive working relationships with the community and applicable government agencies. If applicant is a current vendor, applicant must be in good standing with the regional center and</w:t>
      </w:r>
      <w:r w:rsidR="009621EF">
        <w:rPr>
          <w:rFonts w:ascii="Corbel" w:hAnsi="Corbel"/>
        </w:rPr>
        <w:t>/or other state</w:t>
      </w:r>
      <w:r>
        <w:rPr>
          <w:rFonts w:ascii="Corbel" w:hAnsi="Corbel"/>
        </w:rPr>
        <w:t xml:space="preserve"> agenc</w:t>
      </w:r>
      <w:r w:rsidR="009621EF">
        <w:rPr>
          <w:rFonts w:ascii="Corbel" w:hAnsi="Corbel"/>
        </w:rPr>
        <w:t>ies</w:t>
      </w:r>
      <w:r>
        <w:rPr>
          <w:rFonts w:ascii="Corbel" w:hAnsi="Corbel"/>
        </w:rPr>
        <w:t xml:space="preserve">. </w:t>
      </w:r>
    </w:p>
    <w:p w14:paraId="62F61A72" w14:textId="77777777"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14:paraId="166164C7"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3163E635" w14:textId="77777777" w:rsidR="00110339" w:rsidRDefault="00C56E06" w:rsidP="00144F04">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10" w:history="1">
        <w:r w:rsidRPr="00474DB3">
          <w:rPr>
            <w:rStyle w:val="Hyperlink"/>
            <w:rFonts w:ascii="Corbel" w:hAnsi="Corbel"/>
          </w:rPr>
          <w:t>Title 17, Section 54500</w:t>
        </w:r>
      </w:hyperlink>
      <w:r>
        <w:rPr>
          <w:rFonts w:ascii="Corbel" w:hAnsi="Corbel"/>
        </w:rPr>
        <w:t xml:space="preserve">. Applicants, including members of governing boards, must be in good standing in regards to all services vendored with any regional center. </w:t>
      </w:r>
    </w:p>
    <w:p w14:paraId="608356C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29A4A367" w14:textId="77777777" w:rsidR="00110339" w:rsidRDefault="00110339" w:rsidP="00110339">
      <w:pPr>
        <w:spacing w:after="0"/>
        <w:rPr>
          <w:rFonts w:ascii="Corbel" w:hAnsi="Corbel"/>
        </w:rPr>
      </w:pPr>
    </w:p>
    <w:p w14:paraId="2C1D661C" w14:textId="534AAAC8" w:rsidR="00110339" w:rsidRDefault="00110339" w:rsidP="00110339">
      <w:pPr>
        <w:spacing w:after="0"/>
        <w:rPr>
          <w:rFonts w:ascii="Corbel" w:hAnsi="Corbel"/>
        </w:rPr>
      </w:pPr>
      <w:r>
        <w:rPr>
          <w:rFonts w:ascii="Corbel" w:hAnsi="Corbel"/>
        </w:rPr>
        <w:t xml:space="preserve">The contract for the project will require an agreement that the grantee will provide, at minimum, </w:t>
      </w:r>
      <w:r w:rsidR="00757265">
        <w:rPr>
          <w:rFonts w:ascii="Corbel" w:hAnsi="Corbel"/>
        </w:rPr>
        <w:t>60</w:t>
      </w:r>
      <w:r>
        <w:rPr>
          <w:rFonts w:ascii="Corbel" w:hAnsi="Corbel"/>
        </w:rPr>
        <w:t xml:space="preserve"> months (</w:t>
      </w:r>
      <w:r w:rsidR="00757265">
        <w:rPr>
          <w:rFonts w:ascii="Corbel" w:hAnsi="Corbel"/>
        </w:rPr>
        <w:t>five</w:t>
      </w:r>
      <w:r>
        <w:rPr>
          <w:rFonts w:ascii="Corbel" w:hAnsi="Corbel"/>
        </w:rPr>
        <w:t xml:space="preserve"> years) of continuous services. Failure to meet this term of service will require the awardee to repay a portion of the original start-up grant, i.e. 12 months of service, repay </w:t>
      </w:r>
      <w:r w:rsidR="000750F3">
        <w:rPr>
          <w:rFonts w:ascii="Corbel" w:hAnsi="Corbel"/>
        </w:rPr>
        <w:t>80</w:t>
      </w:r>
      <w:r>
        <w:rPr>
          <w:rFonts w:ascii="Corbel" w:hAnsi="Corbel"/>
        </w:rPr>
        <w:t xml:space="preserve">% of original start-up grant; 24 months repay </w:t>
      </w:r>
      <w:r w:rsidR="000750F3">
        <w:rPr>
          <w:rFonts w:ascii="Corbel" w:hAnsi="Corbel"/>
        </w:rPr>
        <w:t>6</w:t>
      </w:r>
      <w:r>
        <w:rPr>
          <w:rFonts w:ascii="Corbel" w:hAnsi="Corbel"/>
        </w:rPr>
        <w:t xml:space="preserve">0% of original start-up grant; 36 months repay at </w:t>
      </w:r>
      <w:r w:rsidR="000750F3">
        <w:rPr>
          <w:rFonts w:ascii="Corbel" w:hAnsi="Corbel"/>
        </w:rPr>
        <w:t>4</w:t>
      </w:r>
      <w:r>
        <w:rPr>
          <w:rFonts w:ascii="Corbel" w:hAnsi="Corbel"/>
        </w:rPr>
        <w:t>0% of original start-up grant, etc.</w:t>
      </w:r>
    </w:p>
    <w:p w14:paraId="7EE302C8" w14:textId="77777777" w:rsidR="00110339" w:rsidRDefault="00110339" w:rsidP="00110339">
      <w:pPr>
        <w:spacing w:after="0"/>
        <w:rPr>
          <w:rFonts w:ascii="Corbel" w:hAnsi="Corbel"/>
        </w:rPr>
      </w:pPr>
    </w:p>
    <w:p w14:paraId="65EE9EDA" w14:textId="2C434F73"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4332E1">
        <w:rPr>
          <w:rFonts w:ascii="Corbel" w:hAnsi="Corbel"/>
        </w:rPr>
        <w:t>5</w:t>
      </w:r>
      <w:r>
        <w:rPr>
          <w:rFonts w:ascii="Corbel" w:hAnsi="Corbel"/>
        </w:rPr>
        <w:t xml:space="preserve"> years from </w:t>
      </w:r>
      <w:r w:rsidR="006A0471">
        <w:rPr>
          <w:rFonts w:ascii="Corbel" w:hAnsi="Corbel"/>
        </w:rPr>
        <w:t>the</w:t>
      </w:r>
      <w:r w:rsidR="00095BEB">
        <w:rPr>
          <w:rFonts w:ascii="Corbel" w:hAnsi="Corbel"/>
        </w:rPr>
        <w:t xml:space="preserve"> </w:t>
      </w:r>
      <w:r>
        <w:rPr>
          <w:rFonts w:ascii="Corbel" w:hAnsi="Corbel"/>
        </w:rPr>
        <w:t xml:space="preserve">date of </w:t>
      </w:r>
      <w:r w:rsidR="006A0471">
        <w:rPr>
          <w:rFonts w:ascii="Corbel" w:hAnsi="Corbel"/>
        </w:rPr>
        <w:t xml:space="preserve">final payment </w:t>
      </w:r>
      <w:r w:rsidR="00FC576A">
        <w:rPr>
          <w:rFonts w:ascii="Corbel" w:hAnsi="Corbel"/>
        </w:rPr>
        <w:t xml:space="preserve">of </w:t>
      </w:r>
      <w:r>
        <w:rPr>
          <w:rFonts w:ascii="Corbel" w:hAnsi="Corbel"/>
        </w:rPr>
        <w:t>contract.</w:t>
      </w:r>
    </w:p>
    <w:p w14:paraId="0E50F621" w14:textId="77777777" w:rsidR="00110339" w:rsidRDefault="00110339" w:rsidP="00110339">
      <w:pPr>
        <w:spacing w:after="0"/>
        <w:rPr>
          <w:rFonts w:ascii="Corbel" w:hAnsi="Corbel"/>
        </w:rPr>
      </w:pPr>
    </w:p>
    <w:p w14:paraId="52FEF6CD" w14:textId="1A681458"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 xml:space="preserve">policy toward individuals and a commitment to modifying supports to ensure continued stability without requesting additional funding from the regional center. Responses to this RFP must communicate a vision dedicated to providing </w:t>
      </w:r>
      <w:r w:rsidR="00841272">
        <w:rPr>
          <w:rFonts w:ascii="Corbel" w:hAnsi="Corbel"/>
        </w:rPr>
        <w:t>ef</w:t>
      </w:r>
      <w:r w:rsidR="004D587D">
        <w:rPr>
          <w:rFonts w:ascii="Corbel" w:hAnsi="Corbel"/>
        </w:rPr>
        <w:t>fective intensive transition services</w:t>
      </w:r>
      <w:r>
        <w:rPr>
          <w:rFonts w:ascii="Corbel" w:hAnsi="Corbel"/>
        </w:rPr>
        <w:t xml:space="preserve"> that adapt to the needs of the individual. </w:t>
      </w:r>
    </w:p>
    <w:p w14:paraId="1A4EF3C3" w14:textId="77777777" w:rsidR="008A16B8" w:rsidRDefault="008A16B8" w:rsidP="00110339">
      <w:pPr>
        <w:spacing w:after="0"/>
        <w:rPr>
          <w:rFonts w:ascii="Corbel" w:hAnsi="Corbel"/>
        </w:rPr>
      </w:pPr>
    </w:p>
    <w:p w14:paraId="61EA38C9" w14:textId="77777777" w:rsidR="004A09B9" w:rsidRPr="00B736C3" w:rsidRDefault="004A09B9" w:rsidP="004A09B9">
      <w:pPr>
        <w:spacing w:after="0"/>
        <w:rPr>
          <w:rFonts w:ascii="Corbel" w:hAnsi="Corbel"/>
          <w:b/>
        </w:rPr>
      </w:pPr>
      <w:r w:rsidRPr="00B736C3">
        <w:rPr>
          <w:rFonts w:ascii="Corbel" w:hAnsi="Corbel"/>
          <w:b/>
        </w:rPr>
        <w:t>SELECTION PROCEDURES</w:t>
      </w:r>
    </w:p>
    <w:p w14:paraId="719152A7" w14:textId="77777777" w:rsidR="004A09B9" w:rsidRDefault="004A09B9" w:rsidP="004A09B9">
      <w:pPr>
        <w:spacing w:after="0"/>
        <w:rPr>
          <w:b/>
        </w:rPr>
      </w:pPr>
    </w:p>
    <w:p w14:paraId="6F1CD67D" w14:textId="77777777"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14:paraId="405D6322" w14:textId="77777777" w:rsidR="004A09B9" w:rsidRPr="00B736C3" w:rsidRDefault="004A09B9" w:rsidP="004A09B9">
      <w:pPr>
        <w:spacing w:after="0"/>
        <w:rPr>
          <w:rFonts w:ascii="Corbel" w:hAnsi="Corbel"/>
        </w:rPr>
      </w:pPr>
    </w:p>
    <w:p w14:paraId="59B0F494" w14:textId="77777777" w:rsidR="004A09B9" w:rsidRPr="00B736C3" w:rsidRDefault="004A09B9" w:rsidP="004A09B9">
      <w:pPr>
        <w:spacing w:after="0"/>
        <w:rPr>
          <w:rFonts w:ascii="Corbel" w:hAnsi="Corbel"/>
        </w:rPr>
      </w:pPr>
      <w:r w:rsidRPr="00B736C3">
        <w:rPr>
          <w:rFonts w:ascii="Corbel" w:hAnsi="Corbel"/>
        </w:rPr>
        <w:t>SG/PRC will seat the RFP Selection Committee. The evaluation process will include individual committee member evaluation and rating for each proposal, followed by committee discussion and ranking of proposals.</w:t>
      </w:r>
    </w:p>
    <w:p w14:paraId="74A3BAD0" w14:textId="77777777" w:rsidR="004A09B9" w:rsidRPr="00B736C3" w:rsidRDefault="004A09B9" w:rsidP="004A09B9">
      <w:pPr>
        <w:spacing w:after="0"/>
        <w:rPr>
          <w:rFonts w:ascii="Corbel" w:hAnsi="Corbel"/>
        </w:rPr>
      </w:pPr>
    </w:p>
    <w:p w14:paraId="4842B0BA" w14:textId="77777777"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14:paraId="4182B074"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14:paraId="4DB826A9"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14:paraId="2CAFF70A"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14:paraId="75A505B5" w14:textId="77777777"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14:paraId="56D8F11B" w14:textId="77777777" w:rsidR="004A09B9" w:rsidRDefault="004A09B9" w:rsidP="004A09B9">
      <w:pPr>
        <w:spacing w:after="0"/>
        <w:rPr>
          <w:rFonts w:ascii="Corbel" w:hAnsi="Corbel"/>
        </w:rPr>
      </w:pPr>
    </w:p>
    <w:p w14:paraId="5BA6787E"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1C6951E4" w14:textId="77777777" w:rsidR="004A09B9" w:rsidRDefault="004A09B9" w:rsidP="004A09B9">
      <w:pPr>
        <w:spacing w:after="0"/>
        <w:rPr>
          <w:rFonts w:ascii="Corbel" w:hAnsi="Corbel"/>
        </w:rPr>
      </w:pPr>
    </w:p>
    <w:p w14:paraId="0F7762AF"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721198A8" w14:textId="77777777" w:rsidR="004A09B9" w:rsidRPr="004A09B9" w:rsidRDefault="004A09B9" w:rsidP="004A09B9">
      <w:pPr>
        <w:spacing w:after="0"/>
        <w:rPr>
          <w:rFonts w:ascii="Corbel" w:hAnsi="Corbel"/>
        </w:rPr>
      </w:pPr>
    </w:p>
    <w:p w14:paraId="281A5101"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14A26377" w14:textId="77777777" w:rsidR="00265DD4" w:rsidRPr="004A09B9" w:rsidRDefault="00265DD4" w:rsidP="004A09B9">
      <w:pPr>
        <w:spacing w:after="0"/>
        <w:rPr>
          <w:rFonts w:ascii="Corbel" w:hAnsi="Corbel"/>
        </w:rPr>
      </w:pPr>
    </w:p>
    <w:p w14:paraId="34CE8660" w14:textId="77777777"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7205E8EA" w14:textId="77777777" w:rsidR="00265DD4" w:rsidRDefault="00265DD4" w:rsidP="004A09B9">
      <w:pPr>
        <w:spacing w:after="0"/>
        <w:rPr>
          <w:rFonts w:ascii="Corbel" w:hAnsi="Corbel"/>
        </w:rPr>
      </w:pPr>
    </w:p>
    <w:p w14:paraId="67C54341"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15B20456" w14:textId="77777777" w:rsidR="00265DD4" w:rsidRPr="004A09B9" w:rsidRDefault="00265DD4" w:rsidP="004A09B9">
      <w:pPr>
        <w:spacing w:after="0"/>
        <w:rPr>
          <w:rFonts w:ascii="Corbel" w:hAnsi="Corbel"/>
        </w:rPr>
      </w:pPr>
    </w:p>
    <w:p w14:paraId="695D040C"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30713207" w14:textId="77777777" w:rsidR="00265DD4" w:rsidRPr="004A09B9" w:rsidRDefault="00265DD4" w:rsidP="004A09B9">
      <w:pPr>
        <w:spacing w:after="0"/>
        <w:rPr>
          <w:rFonts w:ascii="Corbel" w:hAnsi="Corbel"/>
        </w:rPr>
      </w:pPr>
    </w:p>
    <w:p w14:paraId="0198FF14" w14:textId="77777777"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657E4F25" w14:textId="77777777" w:rsidR="00F2130F" w:rsidRDefault="00F2130F" w:rsidP="004A09B9">
      <w:pPr>
        <w:spacing w:after="0"/>
        <w:rPr>
          <w:rFonts w:ascii="Corbel" w:hAnsi="Corbel"/>
        </w:rPr>
      </w:pPr>
    </w:p>
    <w:p w14:paraId="2B7EBFF1" w14:textId="77777777" w:rsidR="004167F5" w:rsidRDefault="004167F5" w:rsidP="00F2130F">
      <w:pPr>
        <w:spacing w:after="0"/>
        <w:rPr>
          <w:rFonts w:ascii="Corbel" w:hAnsi="Corbel"/>
          <w:b/>
        </w:rPr>
      </w:pPr>
    </w:p>
    <w:p w14:paraId="39AF3714" w14:textId="1444B920" w:rsidR="00F2130F" w:rsidRDefault="00F2130F" w:rsidP="00F2130F">
      <w:pPr>
        <w:spacing w:after="0"/>
        <w:rPr>
          <w:rFonts w:ascii="Corbel" w:hAnsi="Corbel"/>
          <w:b/>
        </w:rPr>
      </w:pPr>
      <w:r w:rsidRPr="00F2130F">
        <w:rPr>
          <w:rFonts w:ascii="Corbel" w:hAnsi="Corbel"/>
          <w:b/>
        </w:rPr>
        <w:t xml:space="preserve">RESERVATION OF RIGHTS </w:t>
      </w:r>
    </w:p>
    <w:p w14:paraId="11E0CA24" w14:textId="77777777" w:rsidR="00F2130F" w:rsidRPr="00F2130F" w:rsidRDefault="00F2130F" w:rsidP="00F2130F">
      <w:pPr>
        <w:spacing w:after="0"/>
        <w:rPr>
          <w:rFonts w:ascii="Corbel" w:hAnsi="Corbel"/>
          <w:b/>
        </w:rPr>
      </w:pPr>
    </w:p>
    <w:p w14:paraId="77B792AD" w14:textId="202B657F" w:rsidR="00F2130F" w:rsidRDefault="00F2130F" w:rsidP="00F2130F">
      <w:pPr>
        <w:spacing w:after="0"/>
        <w:rPr>
          <w:rFonts w:ascii="Corbel" w:hAnsi="Corbel"/>
        </w:rPr>
      </w:pPr>
      <w:r>
        <w:rPr>
          <w:rFonts w:ascii="Corbel" w:hAnsi="Corbel"/>
        </w:rPr>
        <w:t>SG/PRC</w:t>
      </w:r>
      <w:r w:rsidRPr="00F2130F">
        <w:rPr>
          <w:rFonts w:ascii="Corbel" w:hAnsi="Corbel"/>
        </w:rPr>
        <w:t xml:space="preserve"> </w:t>
      </w:r>
      <w:r w:rsidR="001A7C82">
        <w:rPr>
          <w:rFonts w:ascii="Corbel" w:hAnsi="Corbel"/>
        </w:rPr>
        <w:t xml:space="preserve"> </w:t>
      </w:r>
      <w:r w:rsidRPr="00F2130F">
        <w:rPr>
          <w:rFonts w:ascii="Corbel" w:hAnsi="Corbel"/>
        </w:rPr>
        <w:t xml:space="preserve">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w:t>
      </w:r>
      <w:r w:rsidR="00CB3346">
        <w:rPr>
          <w:rFonts w:ascii="Corbel" w:hAnsi="Corbel"/>
        </w:rPr>
        <w:t xml:space="preserve"> </w:t>
      </w:r>
      <w:r w:rsidRPr="00F2130F">
        <w:rPr>
          <w:rFonts w:ascii="Corbel" w:hAnsi="Corbel"/>
        </w:rPr>
        <w:t xml:space="preserve">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00CB3346">
        <w:rPr>
          <w:rFonts w:ascii="Corbel" w:hAnsi="Corbel"/>
        </w:rPr>
        <w:t xml:space="preserve"> </w:t>
      </w:r>
      <w:r w:rsidRPr="00F2130F">
        <w:rPr>
          <w:rFonts w:ascii="Corbel" w:hAnsi="Corbel"/>
        </w:rPr>
        <w:t xml:space="preserve">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00CB3346">
        <w:rPr>
          <w:rFonts w:ascii="Corbel" w:hAnsi="Corbel"/>
        </w:rPr>
        <w:t xml:space="preserve"> </w:t>
      </w:r>
      <w:r w:rsidRPr="00F2130F">
        <w:rPr>
          <w:rFonts w:ascii="Corbel" w:hAnsi="Corbel"/>
        </w:rPr>
        <w:t xml:space="preserve"> to award any grant.</w:t>
      </w:r>
    </w:p>
    <w:p w14:paraId="5883019D" w14:textId="77777777" w:rsidR="006D2EBC" w:rsidRDefault="006D2EBC" w:rsidP="00F2130F">
      <w:pPr>
        <w:spacing w:after="0"/>
        <w:rPr>
          <w:rFonts w:ascii="Corbel" w:hAnsi="Corbel"/>
        </w:rPr>
      </w:pPr>
    </w:p>
    <w:p w14:paraId="34E1CD29"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558871AA" w14:textId="77777777" w:rsidR="006D2EBC" w:rsidRPr="006D2EBC" w:rsidRDefault="006D2EBC" w:rsidP="006D2EBC">
      <w:pPr>
        <w:spacing w:after="0"/>
        <w:rPr>
          <w:rFonts w:ascii="Corbel" w:hAnsi="Corbel"/>
          <w:b/>
        </w:rPr>
      </w:pPr>
    </w:p>
    <w:p w14:paraId="6E7D6371"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5B5CDA57" w14:textId="3C5FE378" w:rsidR="00165051" w:rsidRDefault="00165051" w:rsidP="00165051">
      <w:pPr>
        <w:spacing w:after="0"/>
        <w:rPr>
          <w:rFonts w:ascii="Corbel" w:hAnsi="Corbel"/>
        </w:rPr>
      </w:pPr>
    </w:p>
    <w:p w14:paraId="45A64444" w14:textId="77777777" w:rsidR="000D2976" w:rsidRDefault="000D2976" w:rsidP="00165051">
      <w:pPr>
        <w:spacing w:after="0"/>
        <w:rPr>
          <w:rFonts w:ascii="Corbel" w:hAnsi="Corbel"/>
        </w:rPr>
      </w:pPr>
    </w:p>
    <w:p w14:paraId="143111DA" w14:textId="77777777" w:rsidR="00751FB0" w:rsidRDefault="00575FFA" w:rsidP="00751FB0">
      <w:pPr>
        <w:spacing w:after="0"/>
        <w:rPr>
          <w:rFonts w:ascii="Corbel" w:hAnsi="Corbel"/>
        </w:rPr>
      </w:pPr>
      <w:r w:rsidRPr="00575FFA">
        <w:rPr>
          <w:rFonts w:ascii="Corbel" w:hAnsi="Corbel"/>
          <w:b/>
        </w:rPr>
        <w:lastRenderedPageBreak/>
        <w:t>FORMATTING REQUIREMENTS FOR THE PROPOSAL</w:t>
      </w:r>
      <w:r w:rsidR="00751FB0" w:rsidRPr="00575FFA">
        <w:rPr>
          <w:rFonts w:ascii="Corbel" w:hAnsi="Corbel"/>
        </w:rPr>
        <w:t xml:space="preserve"> </w:t>
      </w:r>
    </w:p>
    <w:p w14:paraId="39868E4B" w14:textId="77777777" w:rsidR="00575FFA" w:rsidRPr="00575FFA" w:rsidRDefault="00575FFA" w:rsidP="00751FB0">
      <w:pPr>
        <w:spacing w:after="0"/>
        <w:rPr>
          <w:rFonts w:ascii="Corbel" w:hAnsi="Corbel"/>
        </w:rPr>
      </w:pPr>
    </w:p>
    <w:p w14:paraId="7A0DB2A0" w14:textId="77777777"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14:paraId="7A8AAD17" w14:textId="77777777" w:rsidR="00751FB0" w:rsidRDefault="00751FB0" w:rsidP="00751FB0">
      <w:pPr>
        <w:spacing w:after="0"/>
        <w:rPr>
          <w:rFonts w:ascii="Corbel" w:hAnsi="Corbel"/>
        </w:rPr>
      </w:pPr>
    </w:p>
    <w:p w14:paraId="351F4D0F" w14:textId="42353225"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5A1D9D">
        <w:rPr>
          <w:rFonts w:ascii="Corbel" w:hAnsi="Corbel"/>
        </w:rPr>
        <w:t>Nora Perez-Givens</w:t>
      </w:r>
      <w:r>
        <w:rPr>
          <w:rFonts w:ascii="Corbel" w:hAnsi="Corbel"/>
        </w:rPr>
        <w:t>, Resource Developer at SG/PRC</w:t>
      </w:r>
      <w:r w:rsidRPr="00A76133">
        <w:rPr>
          <w:rFonts w:ascii="Corbel" w:hAnsi="Corbel"/>
        </w:rPr>
        <w:t xml:space="preserve">.  Address provided below. </w:t>
      </w:r>
    </w:p>
    <w:p w14:paraId="0CDBFC1D" w14:textId="5264C65B"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1" w:history="1">
        <w:r w:rsidR="00F22C04" w:rsidRPr="003F52F7">
          <w:rPr>
            <w:rStyle w:val="Hyperlink"/>
            <w:rFonts w:ascii="Corbel" w:hAnsi="Corbel"/>
          </w:rPr>
          <w:t>resources@sgprc.org</w:t>
        </w:r>
      </w:hyperlink>
      <w:r>
        <w:rPr>
          <w:rFonts w:ascii="Corbel" w:hAnsi="Corbel"/>
        </w:rPr>
        <w:t>.</w:t>
      </w:r>
    </w:p>
    <w:p w14:paraId="6E6398D5"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14:paraId="7DEB1B56"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14:paraId="3F84AB1A"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14:paraId="5FA4DDD5"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52DF28F7"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56337DD8" w14:textId="77777777"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14:paraId="106FB9D0" w14:textId="77777777"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14:paraId="29381B15" w14:textId="77777777"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14:paraId="6873C925" w14:textId="77777777" w:rsidR="00751FB0" w:rsidRDefault="00751FB0" w:rsidP="00751FB0">
      <w:pPr>
        <w:spacing w:after="0"/>
        <w:rPr>
          <w:rFonts w:ascii="Corbel" w:hAnsi="Corbel"/>
        </w:rPr>
      </w:pPr>
    </w:p>
    <w:p w14:paraId="3CF88C73" w14:textId="77777777" w:rsidR="00751FB0" w:rsidRDefault="00751FB0" w:rsidP="00751FB0">
      <w:pPr>
        <w:spacing w:after="0"/>
        <w:rPr>
          <w:rFonts w:ascii="Corbel" w:hAnsi="Corbel"/>
          <w:b/>
        </w:rPr>
      </w:pPr>
      <w:r w:rsidRPr="00A76133">
        <w:rPr>
          <w:rFonts w:ascii="Corbel" w:hAnsi="Corbel"/>
          <w:b/>
        </w:rPr>
        <w:t xml:space="preserve">INQUIRIES/REQUEST FOR ASSISTANCE   </w:t>
      </w:r>
    </w:p>
    <w:p w14:paraId="2630E2DB" w14:textId="77777777" w:rsidR="00751FB0" w:rsidRPr="00A76133" w:rsidRDefault="00751FB0" w:rsidP="00751FB0">
      <w:pPr>
        <w:spacing w:after="0"/>
        <w:rPr>
          <w:rFonts w:ascii="Corbel" w:hAnsi="Corbel"/>
          <w:b/>
        </w:rPr>
      </w:pPr>
    </w:p>
    <w:p w14:paraId="5565ABBD" w14:textId="0982CE3B" w:rsidR="00751FB0" w:rsidRDefault="00F17367" w:rsidP="00751FB0">
      <w:pPr>
        <w:spacing w:after="0"/>
        <w:rPr>
          <w:rFonts w:ascii="Corbel" w:hAnsi="Corbel"/>
        </w:rPr>
      </w:pPr>
      <w:r>
        <w:rPr>
          <w:rFonts w:ascii="Corbel" w:hAnsi="Corbel"/>
        </w:rPr>
        <w:t>I</w:t>
      </w:r>
      <w:r w:rsidR="00751FB0">
        <w:rPr>
          <w:rFonts w:ascii="Corbel" w:hAnsi="Corbel"/>
        </w:rPr>
        <w:t>nquiries regarding the application or requesting technical assistance should be directed to:</w:t>
      </w:r>
    </w:p>
    <w:p w14:paraId="387A6713" w14:textId="77777777" w:rsidR="00751FB0" w:rsidRPr="00A76133" w:rsidRDefault="00751FB0" w:rsidP="00751FB0">
      <w:pPr>
        <w:spacing w:after="0"/>
        <w:rPr>
          <w:rFonts w:ascii="Corbel" w:hAnsi="Corbel"/>
        </w:rPr>
      </w:pPr>
      <w:r w:rsidRPr="00A76133">
        <w:rPr>
          <w:rFonts w:ascii="Corbel" w:hAnsi="Corbel"/>
        </w:rPr>
        <w:t xml:space="preserve">      </w:t>
      </w:r>
    </w:p>
    <w:p w14:paraId="4AD10F94" w14:textId="77777777"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514F8C23" w14:textId="057C6067" w:rsidR="00751FB0" w:rsidRDefault="00751FB0" w:rsidP="00751FB0">
      <w:pPr>
        <w:spacing w:after="0"/>
        <w:ind w:firstLine="720"/>
        <w:rPr>
          <w:rFonts w:ascii="Corbel" w:hAnsi="Corbel"/>
        </w:rPr>
      </w:pPr>
      <w:r w:rsidRPr="00A76133">
        <w:rPr>
          <w:rFonts w:ascii="Corbel" w:hAnsi="Corbel"/>
        </w:rPr>
        <w:t xml:space="preserve">Attn:  </w:t>
      </w:r>
      <w:r w:rsidR="007A67EE">
        <w:rPr>
          <w:rFonts w:ascii="Corbel" w:hAnsi="Corbel"/>
        </w:rPr>
        <w:t xml:space="preserve">Lucina Galarza, Director, Community Services </w:t>
      </w:r>
      <w:r w:rsidRPr="00A76133">
        <w:rPr>
          <w:rFonts w:ascii="Corbel" w:hAnsi="Corbel"/>
        </w:rPr>
        <w:t xml:space="preserve">    </w:t>
      </w:r>
    </w:p>
    <w:p w14:paraId="73BFFFB7" w14:textId="77777777"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14:paraId="27C209FD" w14:textId="77777777"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14:paraId="5A060826" w14:textId="545E190D" w:rsidR="00751FB0" w:rsidRDefault="00CA0E5C" w:rsidP="00751FB0">
      <w:pPr>
        <w:spacing w:after="0"/>
        <w:ind w:firstLine="720"/>
        <w:rPr>
          <w:rFonts w:ascii="Corbel" w:hAnsi="Corbel"/>
        </w:rPr>
      </w:pPr>
      <w:r>
        <w:rPr>
          <w:rFonts w:ascii="Corbel" w:hAnsi="Corbel"/>
        </w:rPr>
        <w:t xml:space="preserve">(909) </w:t>
      </w:r>
      <w:r w:rsidR="00F17367">
        <w:rPr>
          <w:rFonts w:ascii="Corbel" w:hAnsi="Corbel"/>
        </w:rPr>
        <w:t>710-</w:t>
      </w:r>
      <w:r w:rsidR="00F715C7">
        <w:rPr>
          <w:rFonts w:ascii="Corbel" w:hAnsi="Corbel"/>
        </w:rPr>
        <w:t>88</w:t>
      </w:r>
      <w:r w:rsidR="00017541">
        <w:rPr>
          <w:rFonts w:ascii="Corbel" w:hAnsi="Corbel"/>
        </w:rPr>
        <w:t>29</w:t>
      </w:r>
    </w:p>
    <w:p w14:paraId="34738075" w14:textId="2191F869" w:rsidR="00751FB0" w:rsidRDefault="00B5547F" w:rsidP="00751FB0">
      <w:pPr>
        <w:spacing w:after="0"/>
        <w:ind w:firstLine="720"/>
        <w:rPr>
          <w:rFonts w:ascii="Corbel" w:hAnsi="Corbel"/>
        </w:rPr>
      </w:pPr>
      <w:hyperlink r:id="rId12" w:history="1">
        <w:r w:rsidR="00017541" w:rsidRPr="005D3110">
          <w:rPr>
            <w:rStyle w:val="Hyperlink"/>
            <w:rFonts w:ascii="Corbel" w:hAnsi="Corbel"/>
          </w:rPr>
          <w:t>lgalarza@sgprc.org</w:t>
        </w:r>
      </w:hyperlink>
    </w:p>
    <w:p w14:paraId="4E13DC7F" w14:textId="77777777" w:rsidR="00751FB0" w:rsidRDefault="00751FB0" w:rsidP="00751FB0">
      <w:pPr>
        <w:spacing w:after="0"/>
        <w:ind w:firstLine="720"/>
        <w:rPr>
          <w:rFonts w:ascii="Corbel" w:hAnsi="Corbel"/>
        </w:rPr>
      </w:pPr>
    </w:p>
    <w:p w14:paraId="6AFEE5BA" w14:textId="77777777"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14:paraId="4FBFF87F" w14:textId="77777777" w:rsidR="00751FB0" w:rsidRDefault="00751FB0" w:rsidP="00751FB0">
      <w:pPr>
        <w:spacing w:after="0"/>
        <w:rPr>
          <w:rFonts w:ascii="Corbel" w:hAnsi="Corbel"/>
          <w:b/>
          <w:u w:val="single"/>
        </w:rPr>
      </w:pPr>
    </w:p>
    <w:p w14:paraId="12ACF795" w14:textId="77777777"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14:paraId="10A2C1A2" w14:textId="77777777"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rsidRPr="007A67EE" w14:paraId="50450DFE" w14:textId="77777777" w:rsidTr="003C650E">
        <w:tc>
          <w:tcPr>
            <w:tcW w:w="3145" w:type="dxa"/>
          </w:tcPr>
          <w:p w14:paraId="4EEB27A9" w14:textId="412E70F7" w:rsidR="00751FB0" w:rsidRPr="007A67EE" w:rsidRDefault="00F715C7" w:rsidP="003C650E">
            <w:pPr>
              <w:rPr>
                <w:rFonts w:ascii="Corbel" w:hAnsi="Corbel"/>
              </w:rPr>
            </w:pPr>
            <w:r w:rsidRPr="007A67EE">
              <w:rPr>
                <w:rFonts w:ascii="Corbel" w:hAnsi="Corbel"/>
              </w:rPr>
              <w:t>April 25, 2022</w:t>
            </w:r>
          </w:p>
        </w:tc>
        <w:tc>
          <w:tcPr>
            <w:tcW w:w="5670" w:type="dxa"/>
          </w:tcPr>
          <w:p w14:paraId="2E5D66FF" w14:textId="77777777" w:rsidR="00751FB0" w:rsidRPr="007A67EE" w:rsidRDefault="00751FB0" w:rsidP="003C650E">
            <w:pPr>
              <w:rPr>
                <w:rFonts w:ascii="Corbel" w:hAnsi="Corbel"/>
              </w:rPr>
            </w:pPr>
            <w:r w:rsidRPr="007A67EE">
              <w:rPr>
                <w:rFonts w:ascii="Corbel" w:hAnsi="Corbel"/>
              </w:rPr>
              <w:t>Request for proposal release</w:t>
            </w:r>
          </w:p>
        </w:tc>
      </w:tr>
      <w:tr w:rsidR="00751FB0" w:rsidRPr="007A67EE" w14:paraId="72E3002D" w14:textId="77777777" w:rsidTr="003C650E">
        <w:tc>
          <w:tcPr>
            <w:tcW w:w="3145" w:type="dxa"/>
          </w:tcPr>
          <w:p w14:paraId="420C311F" w14:textId="0FA5453E" w:rsidR="00751FB0" w:rsidRPr="007A67EE" w:rsidRDefault="00F715C7" w:rsidP="003C650E">
            <w:pPr>
              <w:rPr>
                <w:rFonts w:ascii="Corbel" w:hAnsi="Corbel"/>
              </w:rPr>
            </w:pPr>
            <w:r w:rsidRPr="007A67EE">
              <w:rPr>
                <w:rFonts w:ascii="Corbel" w:hAnsi="Corbel"/>
              </w:rPr>
              <w:t>May 1</w:t>
            </w:r>
            <w:r w:rsidR="00C46C0E" w:rsidRPr="007A67EE">
              <w:rPr>
                <w:rFonts w:ascii="Corbel" w:hAnsi="Corbel"/>
              </w:rPr>
              <w:t>6</w:t>
            </w:r>
            <w:r w:rsidRPr="007A67EE">
              <w:rPr>
                <w:rFonts w:ascii="Corbel" w:hAnsi="Corbel"/>
              </w:rPr>
              <w:t>, 2022</w:t>
            </w:r>
            <w:r w:rsidR="00AD13B9" w:rsidRPr="007A67EE">
              <w:rPr>
                <w:rFonts w:ascii="Corbel" w:hAnsi="Corbel"/>
              </w:rPr>
              <w:t xml:space="preserve">  4pm</w:t>
            </w:r>
          </w:p>
        </w:tc>
        <w:tc>
          <w:tcPr>
            <w:tcW w:w="5670" w:type="dxa"/>
          </w:tcPr>
          <w:p w14:paraId="68C54488" w14:textId="77777777" w:rsidR="00751FB0" w:rsidRPr="007A67EE" w:rsidRDefault="00751FB0" w:rsidP="003C650E">
            <w:pPr>
              <w:rPr>
                <w:rFonts w:ascii="Corbel" w:hAnsi="Corbel"/>
              </w:rPr>
            </w:pPr>
            <w:r w:rsidRPr="007A67EE">
              <w:rPr>
                <w:rFonts w:ascii="Corbel" w:hAnsi="Corbel"/>
              </w:rPr>
              <w:t>Deadline for receipt of proposals</w:t>
            </w:r>
          </w:p>
        </w:tc>
      </w:tr>
      <w:tr w:rsidR="00751FB0" w:rsidRPr="007A67EE" w14:paraId="6DD0EDA7" w14:textId="77777777" w:rsidTr="003C650E">
        <w:tc>
          <w:tcPr>
            <w:tcW w:w="3145" w:type="dxa"/>
          </w:tcPr>
          <w:p w14:paraId="098AB856" w14:textId="47460886" w:rsidR="00751FB0" w:rsidRPr="007A67EE" w:rsidRDefault="00AD13B9" w:rsidP="003C650E">
            <w:pPr>
              <w:rPr>
                <w:rFonts w:ascii="Corbel" w:hAnsi="Corbel"/>
              </w:rPr>
            </w:pPr>
            <w:r w:rsidRPr="007A67EE">
              <w:rPr>
                <w:rFonts w:ascii="Corbel" w:hAnsi="Corbel"/>
              </w:rPr>
              <w:t xml:space="preserve">May </w:t>
            </w:r>
            <w:r w:rsidR="00C46C0E" w:rsidRPr="007A67EE">
              <w:rPr>
                <w:rFonts w:ascii="Corbel" w:hAnsi="Corbel"/>
              </w:rPr>
              <w:t>23- 27, 2022</w:t>
            </w:r>
          </w:p>
        </w:tc>
        <w:tc>
          <w:tcPr>
            <w:tcW w:w="5670" w:type="dxa"/>
          </w:tcPr>
          <w:p w14:paraId="29CE63A1" w14:textId="77777777" w:rsidR="00751FB0" w:rsidRPr="007A67EE" w:rsidRDefault="00751FB0" w:rsidP="003C650E">
            <w:pPr>
              <w:rPr>
                <w:rFonts w:ascii="Corbel" w:hAnsi="Corbel"/>
              </w:rPr>
            </w:pPr>
            <w:r w:rsidRPr="007A67EE">
              <w:rPr>
                <w:rFonts w:ascii="Corbel" w:hAnsi="Corbel"/>
              </w:rPr>
              <w:t>Evaluation of proposals by selection committee</w:t>
            </w:r>
          </w:p>
        </w:tc>
      </w:tr>
      <w:tr w:rsidR="00751FB0" w:rsidRPr="007A67EE" w14:paraId="6E6F182D" w14:textId="77777777" w:rsidTr="003C650E">
        <w:tc>
          <w:tcPr>
            <w:tcW w:w="3145" w:type="dxa"/>
          </w:tcPr>
          <w:p w14:paraId="033A1B87" w14:textId="5788A4B0" w:rsidR="00751FB0" w:rsidRPr="007A67EE" w:rsidRDefault="000E3815" w:rsidP="003C650E">
            <w:pPr>
              <w:rPr>
                <w:rFonts w:ascii="Corbel" w:hAnsi="Corbel"/>
              </w:rPr>
            </w:pPr>
            <w:r>
              <w:rPr>
                <w:rFonts w:ascii="Corbel" w:hAnsi="Corbel"/>
              </w:rPr>
              <w:t xml:space="preserve">May 30 to </w:t>
            </w:r>
            <w:r w:rsidR="00C46C0E" w:rsidRPr="007A67EE">
              <w:rPr>
                <w:rFonts w:ascii="Corbel" w:hAnsi="Corbel"/>
              </w:rPr>
              <w:t xml:space="preserve">June </w:t>
            </w:r>
            <w:r w:rsidR="00167AF6" w:rsidRPr="007A67EE">
              <w:rPr>
                <w:rFonts w:ascii="Corbel" w:hAnsi="Corbel"/>
              </w:rPr>
              <w:t>2</w:t>
            </w:r>
            <w:r w:rsidR="00B910CD" w:rsidRPr="007A67EE">
              <w:rPr>
                <w:rFonts w:ascii="Corbel" w:hAnsi="Corbel"/>
              </w:rPr>
              <w:t>, 2022</w:t>
            </w:r>
          </w:p>
        </w:tc>
        <w:tc>
          <w:tcPr>
            <w:tcW w:w="5670" w:type="dxa"/>
          </w:tcPr>
          <w:p w14:paraId="673EC742" w14:textId="77777777" w:rsidR="00751FB0" w:rsidRPr="007A67EE" w:rsidRDefault="00751FB0" w:rsidP="003C650E">
            <w:pPr>
              <w:rPr>
                <w:rFonts w:ascii="Corbel" w:hAnsi="Corbel"/>
              </w:rPr>
            </w:pPr>
            <w:r w:rsidRPr="007A67EE">
              <w:rPr>
                <w:rFonts w:ascii="Corbel" w:hAnsi="Corbel"/>
              </w:rPr>
              <w:t xml:space="preserve">Interviews with highest-ranking applicants </w:t>
            </w:r>
            <w:r w:rsidR="005973B4" w:rsidRPr="007A67EE">
              <w:rPr>
                <w:rFonts w:ascii="Corbel" w:hAnsi="Corbel"/>
              </w:rPr>
              <w:t>(</w:t>
            </w:r>
            <w:r w:rsidRPr="007A67EE">
              <w:rPr>
                <w:rFonts w:ascii="Corbel" w:hAnsi="Corbel"/>
              </w:rPr>
              <w:t>if applicable</w:t>
            </w:r>
            <w:r w:rsidR="005973B4" w:rsidRPr="007A67EE">
              <w:rPr>
                <w:rFonts w:ascii="Corbel" w:hAnsi="Corbel"/>
              </w:rPr>
              <w:t>)</w:t>
            </w:r>
          </w:p>
        </w:tc>
      </w:tr>
      <w:tr w:rsidR="00751FB0" w:rsidRPr="007A67EE" w14:paraId="3011A56D" w14:textId="77777777" w:rsidTr="003C650E">
        <w:tc>
          <w:tcPr>
            <w:tcW w:w="3145" w:type="dxa"/>
          </w:tcPr>
          <w:p w14:paraId="36FF6817" w14:textId="7DCEE962" w:rsidR="00751FB0" w:rsidRPr="007A67EE" w:rsidRDefault="000940AA" w:rsidP="003C650E">
            <w:pPr>
              <w:rPr>
                <w:rFonts w:ascii="Corbel" w:hAnsi="Corbel"/>
              </w:rPr>
            </w:pPr>
            <w:r w:rsidRPr="007A67EE">
              <w:rPr>
                <w:rFonts w:ascii="Corbel" w:hAnsi="Corbel"/>
              </w:rPr>
              <w:t>June</w:t>
            </w:r>
            <w:r w:rsidR="00CC46FE" w:rsidRPr="007A67EE">
              <w:rPr>
                <w:rFonts w:ascii="Corbel" w:hAnsi="Corbel"/>
              </w:rPr>
              <w:t xml:space="preserve"> </w:t>
            </w:r>
            <w:r w:rsidR="00D97E09" w:rsidRPr="007A67EE">
              <w:rPr>
                <w:rFonts w:ascii="Corbel" w:hAnsi="Corbel"/>
              </w:rPr>
              <w:t>1</w:t>
            </w:r>
            <w:r w:rsidR="004222C1" w:rsidRPr="007A67EE">
              <w:rPr>
                <w:rFonts w:ascii="Corbel" w:hAnsi="Corbel"/>
              </w:rPr>
              <w:t>0</w:t>
            </w:r>
            <w:r w:rsidR="006069A3" w:rsidRPr="007A67EE">
              <w:rPr>
                <w:rFonts w:ascii="Corbel" w:hAnsi="Corbel"/>
              </w:rPr>
              <w:t>,</w:t>
            </w:r>
            <w:r w:rsidR="00CC46FE" w:rsidRPr="007A67EE">
              <w:rPr>
                <w:rFonts w:ascii="Corbel" w:hAnsi="Corbel"/>
                <w:vertAlign w:val="superscript"/>
              </w:rPr>
              <w:t xml:space="preserve"> </w:t>
            </w:r>
            <w:r w:rsidR="005973B4" w:rsidRPr="007A67EE">
              <w:rPr>
                <w:rFonts w:ascii="Corbel" w:hAnsi="Corbel"/>
              </w:rPr>
              <w:t>20</w:t>
            </w:r>
            <w:r w:rsidR="00B910CD" w:rsidRPr="007A67EE">
              <w:rPr>
                <w:rFonts w:ascii="Corbel" w:hAnsi="Corbel"/>
              </w:rPr>
              <w:t>22</w:t>
            </w:r>
          </w:p>
        </w:tc>
        <w:tc>
          <w:tcPr>
            <w:tcW w:w="5670" w:type="dxa"/>
          </w:tcPr>
          <w:p w14:paraId="7F490A00" w14:textId="77777777" w:rsidR="00751FB0" w:rsidRPr="007A67EE" w:rsidRDefault="00751FB0" w:rsidP="003C650E">
            <w:pPr>
              <w:rPr>
                <w:rFonts w:ascii="Corbel" w:hAnsi="Corbel"/>
              </w:rPr>
            </w:pPr>
            <w:r w:rsidRPr="007A67EE">
              <w:rPr>
                <w:rFonts w:ascii="Corbel" w:hAnsi="Corbel"/>
              </w:rPr>
              <w:t>Notice of selection mailed to applicants</w:t>
            </w:r>
          </w:p>
        </w:tc>
      </w:tr>
      <w:tr w:rsidR="00751FB0" w:rsidRPr="007A67EE" w14:paraId="1878531E" w14:textId="77777777" w:rsidTr="003C650E">
        <w:tc>
          <w:tcPr>
            <w:tcW w:w="3145" w:type="dxa"/>
          </w:tcPr>
          <w:p w14:paraId="30041127" w14:textId="0E5A4169" w:rsidR="00751FB0" w:rsidRPr="007A67EE" w:rsidRDefault="000940AA" w:rsidP="003C650E">
            <w:pPr>
              <w:rPr>
                <w:rFonts w:ascii="Corbel" w:hAnsi="Corbel"/>
              </w:rPr>
            </w:pPr>
            <w:r w:rsidRPr="007A67EE">
              <w:rPr>
                <w:rFonts w:ascii="Corbel" w:hAnsi="Corbel"/>
              </w:rPr>
              <w:t>June</w:t>
            </w:r>
            <w:r w:rsidR="005973B4" w:rsidRPr="007A67EE">
              <w:rPr>
                <w:rFonts w:ascii="Corbel" w:hAnsi="Corbel"/>
              </w:rPr>
              <w:t xml:space="preserve"> </w:t>
            </w:r>
            <w:r w:rsidR="00940035" w:rsidRPr="007A67EE">
              <w:rPr>
                <w:rFonts w:ascii="Corbel" w:hAnsi="Corbel"/>
              </w:rPr>
              <w:t>2</w:t>
            </w:r>
            <w:r w:rsidR="009620DA" w:rsidRPr="007A67EE">
              <w:rPr>
                <w:rFonts w:ascii="Corbel" w:hAnsi="Corbel"/>
              </w:rPr>
              <w:t>2</w:t>
            </w:r>
            <w:r w:rsidR="005973B4" w:rsidRPr="007A67EE">
              <w:rPr>
                <w:rFonts w:ascii="Corbel" w:hAnsi="Corbel"/>
              </w:rPr>
              <w:t>, 20</w:t>
            </w:r>
            <w:r w:rsidR="00940035" w:rsidRPr="007A67EE">
              <w:rPr>
                <w:rFonts w:ascii="Corbel" w:hAnsi="Corbel"/>
              </w:rPr>
              <w:t>22</w:t>
            </w:r>
          </w:p>
        </w:tc>
        <w:tc>
          <w:tcPr>
            <w:tcW w:w="5670" w:type="dxa"/>
          </w:tcPr>
          <w:p w14:paraId="2712D4BE" w14:textId="77777777" w:rsidR="00751FB0" w:rsidRPr="007A67EE" w:rsidRDefault="00751FB0" w:rsidP="003C650E">
            <w:pPr>
              <w:rPr>
                <w:rFonts w:ascii="Corbel" w:hAnsi="Corbel"/>
              </w:rPr>
            </w:pPr>
            <w:r w:rsidRPr="007A67EE">
              <w:rPr>
                <w:rFonts w:ascii="Corbel" w:hAnsi="Corbel"/>
              </w:rPr>
              <w:t>Start-up contract signed</w:t>
            </w:r>
          </w:p>
        </w:tc>
      </w:tr>
      <w:tr w:rsidR="00751FB0" w14:paraId="23A2EBC8" w14:textId="77777777" w:rsidTr="003C650E">
        <w:tc>
          <w:tcPr>
            <w:tcW w:w="3145" w:type="dxa"/>
          </w:tcPr>
          <w:p w14:paraId="5B19746C" w14:textId="7337C2ED" w:rsidR="00751FB0" w:rsidRPr="007A67EE" w:rsidRDefault="0059498D" w:rsidP="003C650E">
            <w:pPr>
              <w:rPr>
                <w:rFonts w:ascii="Corbel" w:hAnsi="Corbel"/>
              </w:rPr>
            </w:pPr>
            <w:r w:rsidRPr="007A67EE">
              <w:rPr>
                <w:rFonts w:ascii="Corbel" w:hAnsi="Corbel"/>
              </w:rPr>
              <w:t>July</w:t>
            </w:r>
            <w:r w:rsidR="005973B4" w:rsidRPr="007A67EE">
              <w:rPr>
                <w:rFonts w:ascii="Corbel" w:hAnsi="Corbel"/>
              </w:rPr>
              <w:t xml:space="preserve"> </w:t>
            </w:r>
            <w:r w:rsidR="00940035" w:rsidRPr="007A67EE">
              <w:rPr>
                <w:rFonts w:ascii="Corbel" w:hAnsi="Corbel"/>
              </w:rPr>
              <w:t>1</w:t>
            </w:r>
            <w:r w:rsidR="009620DA" w:rsidRPr="007A67EE">
              <w:rPr>
                <w:rFonts w:ascii="Corbel" w:hAnsi="Corbel"/>
              </w:rPr>
              <w:t>1</w:t>
            </w:r>
            <w:r w:rsidR="00940035" w:rsidRPr="007A67EE">
              <w:rPr>
                <w:rFonts w:ascii="Corbel" w:hAnsi="Corbel"/>
              </w:rPr>
              <w:t>, 2022</w:t>
            </w:r>
          </w:p>
        </w:tc>
        <w:tc>
          <w:tcPr>
            <w:tcW w:w="5670" w:type="dxa"/>
          </w:tcPr>
          <w:p w14:paraId="7A943ADB" w14:textId="77777777" w:rsidR="00751FB0" w:rsidRPr="007A67EE" w:rsidRDefault="00751FB0" w:rsidP="003C650E">
            <w:pPr>
              <w:rPr>
                <w:rFonts w:ascii="Corbel" w:hAnsi="Corbel"/>
              </w:rPr>
            </w:pPr>
            <w:r w:rsidRPr="007A67EE">
              <w:rPr>
                <w:rFonts w:ascii="Corbel" w:hAnsi="Corbel"/>
              </w:rPr>
              <w:t>Notification of project award posted on SG/PRC website</w:t>
            </w:r>
          </w:p>
        </w:tc>
      </w:tr>
    </w:tbl>
    <w:p w14:paraId="3C3C13D3" w14:textId="77777777" w:rsidR="00751FB0" w:rsidRPr="00883B7D" w:rsidRDefault="00751FB0" w:rsidP="00751FB0">
      <w:pPr>
        <w:spacing w:after="0"/>
        <w:rPr>
          <w:rFonts w:ascii="Corbel" w:hAnsi="Corbel"/>
        </w:rPr>
      </w:pPr>
    </w:p>
    <w:p w14:paraId="67D15A05" w14:textId="339DDE36" w:rsidR="004F42A5" w:rsidRDefault="004F42A5" w:rsidP="006D2EBC">
      <w:pPr>
        <w:spacing w:after="0"/>
        <w:rPr>
          <w:rFonts w:ascii="Corbel" w:hAnsi="Corbel"/>
          <w:b/>
        </w:rPr>
        <w:sectPr w:rsidR="004F42A5" w:rsidSect="00EE3485">
          <w:footerReference w:type="default" r:id="rId13"/>
          <w:pgSz w:w="12240" w:h="15840"/>
          <w:pgMar w:top="810" w:right="1440" w:bottom="1260" w:left="1440" w:header="720" w:footer="720" w:gutter="0"/>
          <w:cols w:space="720"/>
          <w:docGrid w:linePitch="360"/>
        </w:sectPr>
      </w:pPr>
    </w:p>
    <w:p w14:paraId="65775FE2" w14:textId="77777777" w:rsidR="006D2EBC" w:rsidRDefault="006D2EBC" w:rsidP="006D2EBC">
      <w:pPr>
        <w:spacing w:after="0"/>
        <w:rPr>
          <w:rFonts w:ascii="Corbel" w:hAnsi="Corbel"/>
          <w:b/>
        </w:rPr>
      </w:pPr>
      <w:r w:rsidRPr="006D2EBC">
        <w:rPr>
          <w:rFonts w:ascii="Corbel" w:hAnsi="Corbel"/>
          <w:b/>
        </w:rPr>
        <w:lastRenderedPageBreak/>
        <w:t xml:space="preserve">SUBMISSION INSTRUCTIONS </w:t>
      </w:r>
      <w:r w:rsidR="00751FB0">
        <w:rPr>
          <w:rFonts w:ascii="Corbel" w:hAnsi="Corbel"/>
          <w:b/>
        </w:rPr>
        <w:t>&amp; APPLICATION</w:t>
      </w:r>
    </w:p>
    <w:p w14:paraId="2FA65AC9" w14:textId="77777777" w:rsidR="0067424F" w:rsidRDefault="0067424F" w:rsidP="006D2EBC">
      <w:pPr>
        <w:spacing w:after="0"/>
        <w:rPr>
          <w:rFonts w:ascii="Corbel" w:hAnsi="Corbel"/>
          <w:b/>
        </w:rPr>
      </w:pPr>
    </w:p>
    <w:p w14:paraId="1BF5AA43" w14:textId="2E0B0711"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Attachments (A-G) in Section 1. For Sections 2-1</w:t>
      </w:r>
      <w:r w:rsidR="00BD14C2">
        <w:rPr>
          <w:rFonts w:ascii="Corbel" w:hAnsi="Corbel"/>
        </w:rPr>
        <w:t>5</w:t>
      </w:r>
      <w:r w:rsidR="0067424F">
        <w:rPr>
          <w:rFonts w:ascii="Corbel" w:hAnsi="Corbel"/>
        </w:rPr>
        <w:t xml:space="preserve"> provide responses in the box</w:t>
      </w:r>
      <w:r w:rsidR="005F3AFF">
        <w:rPr>
          <w:rFonts w:ascii="Corbel" w:hAnsi="Corbel"/>
        </w:rPr>
        <w:t xml:space="preserve"> below each area</w:t>
      </w:r>
      <w:r w:rsidR="0067424F">
        <w:rPr>
          <w:rFonts w:ascii="Corbel" w:hAnsi="Corbel"/>
        </w:rPr>
        <w:t xml:space="preserve">. If you are providing additional information or attachments, please identify the attachment in the response and label the attachment with the Section number being responded to. </w:t>
      </w:r>
    </w:p>
    <w:p w14:paraId="3A918CA1" w14:textId="77777777" w:rsidR="006D2EBC" w:rsidRPr="006D2EBC" w:rsidRDefault="006D2EBC" w:rsidP="006D2EBC">
      <w:pPr>
        <w:spacing w:after="0"/>
        <w:rPr>
          <w:rFonts w:ascii="Corbel" w:hAnsi="Corbel"/>
        </w:rPr>
      </w:pPr>
    </w:p>
    <w:p w14:paraId="7CCCD07B" w14:textId="77777777" w:rsidR="006D2EBC" w:rsidRPr="00D46F34" w:rsidRDefault="006D2EBC" w:rsidP="007C39DF">
      <w:pPr>
        <w:spacing w:after="0"/>
        <w:rPr>
          <w:rFonts w:ascii="Corbel" w:hAnsi="Corbel"/>
          <w:b/>
          <w:caps/>
          <w:u w:val="single"/>
        </w:rPr>
      </w:pPr>
      <w:r w:rsidRPr="00D46F34">
        <w:rPr>
          <w:rFonts w:ascii="Corbel" w:hAnsi="Corbel"/>
          <w:b/>
          <w:caps/>
          <w:u w:val="single"/>
        </w:rPr>
        <w:t xml:space="preserve">Proposal Content and Service Summary Content Guidelines </w:t>
      </w:r>
    </w:p>
    <w:p w14:paraId="5866F046" w14:textId="77777777" w:rsidR="00A01084" w:rsidRPr="007C39DF" w:rsidRDefault="00A01084" w:rsidP="007C39DF">
      <w:pPr>
        <w:spacing w:after="0"/>
        <w:rPr>
          <w:rFonts w:ascii="Corbel" w:hAnsi="Corbel"/>
          <w:b/>
          <w:u w:val="single"/>
        </w:rPr>
      </w:pPr>
    </w:p>
    <w:p w14:paraId="001C955C" w14:textId="77777777"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14:paraId="639A9B6C" w14:textId="05A5EF74"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Each proposal must be comprised of (6) complete sets of the following components:   </w:t>
      </w:r>
    </w:p>
    <w:p w14:paraId="3D49767F" w14:textId="77777777" w:rsidR="006D2EBC" w:rsidRDefault="006D2EBC" w:rsidP="006D2EBC">
      <w:pPr>
        <w:pStyle w:val="ListParagraph"/>
        <w:spacing w:after="0"/>
        <w:rPr>
          <w:rFonts w:ascii="Corbel" w:hAnsi="Corbel"/>
        </w:rPr>
      </w:pPr>
    </w:p>
    <w:p w14:paraId="4653BC74"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Pr>
          <w:rFonts w:ascii="Corbel" w:hAnsi="Corbel"/>
        </w:rPr>
        <w:instrText xml:space="preserve"> FORMCHECKBOX </w:instrText>
      </w:r>
      <w:r w:rsidR="00B5547F">
        <w:rPr>
          <w:rFonts w:ascii="Corbel" w:hAnsi="Corbel"/>
        </w:rPr>
      </w:r>
      <w:r w:rsidR="00B5547F">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Application/Proposal Coversheet – Attachment A  </w:t>
      </w:r>
    </w:p>
    <w:p w14:paraId="15719193"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Pr>
          <w:rFonts w:ascii="Corbel" w:hAnsi="Corbel"/>
        </w:rPr>
        <w:instrText xml:space="preserve"> FORMCHECKBOX </w:instrText>
      </w:r>
      <w:r w:rsidR="00B5547F">
        <w:rPr>
          <w:rFonts w:ascii="Corbel" w:hAnsi="Corbel"/>
        </w:rPr>
      </w:r>
      <w:r w:rsidR="00B5547F">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 xml:space="preserve">Statement of Obligation – Attachment B </w:t>
      </w:r>
    </w:p>
    <w:p w14:paraId="40EA694D"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Pr>
          <w:rFonts w:ascii="Corbel" w:hAnsi="Corbel"/>
        </w:rPr>
        <w:instrText xml:space="preserve"> FORMCHECKBOX </w:instrText>
      </w:r>
      <w:r w:rsidR="00B5547F">
        <w:rPr>
          <w:rFonts w:ascii="Corbel" w:hAnsi="Corbel"/>
        </w:rPr>
      </w:r>
      <w:r w:rsidR="00B5547F">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Comparable Project(s) Listing – Attachment C</w:t>
      </w:r>
    </w:p>
    <w:p w14:paraId="7BD691F3"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Pr>
          <w:rFonts w:ascii="Corbel" w:hAnsi="Corbel"/>
        </w:rPr>
        <w:instrText xml:space="preserve"> FORMCHECKBOX </w:instrText>
      </w:r>
      <w:r w:rsidR="00B5547F">
        <w:rPr>
          <w:rFonts w:ascii="Corbel" w:hAnsi="Corbel"/>
        </w:rPr>
      </w:r>
      <w:r w:rsidR="00B5547F">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Most Recent Independent Audit or Verified Financial Statement – Attachment D</w:t>
      </w:r>
    </w:p>
    <w:p w14:paraId="71AA1574" w14:textId="77777777"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Pr>
          <w:rFonts w:ascii="Corbel" w:hAnsi="Corbel"/>
        </w:rPr>
        <w:instrText xml:space="preserve"> FORMCHECKBOX </w:instrText>
      </w:r>
      <w:r w:rsidR="00B5547F">
        <w:rPr>
          <w:rFonts w:ascii="Corbel" w:hAnsi="Corbel"/>
        </w:rPr>
      </w:r>
      <w:r w:rsidR="00B5547F">
        <w:rPr>
          <w:rFonts w:ascii="Corbel" w:hAnsi="Corbel"/>
        </w:rPr>
        <w:fldChar w:fldCharType="separate"/>
      </w:r>
      <w:r>
        <w:rPr>
          <w:rFonts w:ascii="Corbel" w:hAnsi="Corbel"/>
        </w:rPr>
        <w:fldChar w:fldCharType="end"/>
      </w:r>
      <w:bookmarkEnd w:id="5"/>
      <w:r>
        <w:rPr>
          <w:rFonts w:ascii="Corbel" w:hAnsi="Corbel"/>
        </w:rPr>
        <w:tab/>
      </w:r>
      <w:r w:rsidRPr="00A977EE">
        <w:rPr>
          <w:rFonts w:ascii="Corbel" w:hAnsi="Corbel"/>
        </w:rPr>
        <w:t>Budget Form for Start-up Costs – Attachment E</w:t>
      </w:r>
    </w:p>
    <w:p w14:paraId="33FABCD5" w14:textId="12B241D1" w:rsidR="00427433" w:rsidRDefault="00427433" w:rsidP="00D72E51">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r>
        <w:rPr>
          <w:rFonts w:ascii="Corbel" w:hAnsi="Corbel"/>
        </w:rPr>
        <w:instrText xml:space="preserve"> FORMCHECKBOX </w:instrText>
      </w:r>
      <w:r w:rsidR="00B5547F">
        <w:rPr>
          <w:rFonts w:ascii="Corbel" w:hAnsi="Corbel"/>
        </w:rPr>
      </w:r>
      <w:r w:rsidR="00B5547F">
        <w:rPr>
          <w:rFonts w:ascii="Corbel" w:hAnsi="Corbel"/>
        </w:rPr>
        <w:fldChar w:fldCharType="separate"/>
      </w:r>
      <w:r>
        <w:rPr>
          <w:rFonts w:ascii="Corbel" w:hAnsi="Corbel"/>
        </w:rPr>
        <w:fldChar w:fldCharType="end"/>
      </w:r>
      <w:r>
        <w:rPr>
          <w:rFonts w:ascii="Corbel" w:hAnsi="Corbel"/>
        </w:rPr>
        <w:t xml:space="preserve">  DS1891 – Applicant Disclosure Statement</w:t>
      </w:r>
      <w:r w:rsidR="00BD1A0F">
        <w:rPr>
          <w:rFonts w:ascii="Corbel" w:hAnsi="Corbel"/>
        </w:rPr>
        <w:t xml:space="preserve"> – Attachment </w:t>
      </w:r>
      <w:r w:rsidR="00061713">
        <w:rPr>
          <w:rFonts w:ascii="Corbel" w:hAnsi="Corbel"/>
        </w:rPr>
        <w:t>F</w:t>
      </w:r>
    </w:p>
    <w:p w14:paraId="7CC6A7E1" w14:textId="77777777" w:rsidR="000C731F" w:rsidRPr="000C731F" w:rsidRDefault="000C731F" w:rsidP="00303A6D">
      <w:pPr>
        <w:pStyle w:val="ListParagraph"/>
        <w:spacing w:after="0"/>
        <w:ind w:left="1080"/>
        <w:rPr>
          <w:rFonts w:ascii="Corbel" w:hAnsi="Corbel"/>
        </w:rPr>
      </w:pPr>
    </w:p>
    <w:p w14:paraId="4BD3AA31" w14:textId="42712A00"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p>
    <w:p w14:paraId="12350759" w14:textId="1E3463E2"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w:t>
      </w:r>
      <w:r w:rsidR="00BA54DB">
        <w:t>transition</w:t>
      </w:r>
      <w:r w:rsidR="00D72E51">
        <w:t xml:space="preserve"> services to individuals.</w:t>
      </w:r>
    </w:p>
    <w:p w14:paraId="1767AA3D" w14:textId="77777777" w:rsidR="00B736C3" w:rsidRDefault="00B736C3" w:rsidP="007C39DF">
      <w:pPr>
        <w:spacing w:after="0"/>
        <w:ind w:left="360"/>
      </w:pPr>
    </w:p>
    <w:tbl>
      <w:tblPr>
        <w:tblStyle w:val="TableGrid"/>
        <w:tblW w:w="0" w:type="auto"/>
        <w:tblInd w:w="468" w:type="dxa"/>
        <w:tblLook w:val="04A0" w:firstRow="1" w:lastRow="0" w:firstColumn="1" w:lastColumn="0" w:noHBand="0" w:noVBand="1"/>
      </w:tblPr>
      <w:tblGrid>
        <w:gridCol w:w="8882"/>
      </w:tblGrid>
      <w:tr w:rsidR="00B736C3" w14:paraId="415375B6" w14:textId="77777777" w:rsidTr="0067424F">
        <w:tc>
          <w:tcPr>
            <w:tcW w:w="9108" w:type="dxa"/>
          </w:tcPr>
          <w:p w14:paraId="7EFAB5E1" w14:textId="77777777" w:rsidR="00B736C3" w:rsidRDefault="00B736C3" w:rsidP="007C39DF"/>
          <w:p w14:paraId="73208321" w14:textId="77777777" w:rsidR="00B736C3" w:rsidRDefault="00B736C3" w:rsidP="007C39DF"/>
        </w:tc>
      </w:tr>
    </w:tbl>
    <w:p w14:paraId="39D7902C" w14:textId="77777777" w:rsidR="00D72E51" w:rsidRDefault="00D72E51" w:rsidP="00D72E51">
      <w:pPr>
        <w:spacing w:after="0"/>
        <w:ind w:left="1260"/>
      </w:pPr>
    </w:p>
    <w:p w14:paraId="1DC2C5A6" w14:textId="7611ECC3"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542526BA" w14:textId="05714DD5" w:rsidR="00D72E51" w:rsidRDefault="00D72E51" w:rsidP="007C39DF">
      <w:pPr>
        <w:pStyle w:val="ListParagraph"/>
        <w:spacing w:after="0"/>
        <w:ind w:left="360"/>
        <w:rPr>
          <w:rFonts w:ascii="Corbel" w:hAnsi="Corbel"/>
        </w:rPr>
      </w:pPr>
      <w:r w:rsidRPr="00D72E51">
        <w:rPr>
          <w:rFonts w:ascii="Corbel" w:hAnsi="Corbel"/>
        </w:rPr>
        <w:t>Summarize education, experience, and knowledge of key personnel</w:t>
      </w:r>
      <w:r w:rsidR="00A2161B">
        <w:rPr>
          <w:rFonts w:ascii="Corbel" w:hAnsi="Corbel"/>
        </w:rPr>
        <w:t xml:space="preserve"> who will be involved </w:t>
      </w:r>
      <w:r w:rsidR="00DC4950">
        <w:rPr>
          <w:rFonts w:ascii="Corbel" w:hAnsi="Corbel"/>
        </w:rPr>
        <w:t>with the development of the service and</w:t>
      </w:r>
      <w:r w:rsidRPr="00D72E51">
        <w:rPr>
          <w:rFonts w:ascii="Corbel" w:hAnsi="Corbel"/>
        </w:rPr>
        <w:t xml:space="preserve">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14:paraId="063B58C8" w14:textId="77777777" w:rsidTr="0067424F">
        <w:tc>
          <w:tcPr>
            <w:tcW w:w="9108" w:type="dxa"/>
          </w:tcPr>
          <w:p w14:paraId="304B9AF8" w14:textId="77777777" w:rsidR="0067424F" w:rsidRDefault="0067424F" w:rsidP="007C39DF">
            <w:pPr>
              <w:pStyle w:val="ListParagraph"/>
              <w:ind w:left="0"/>
              <w:rPr>
                <w:rFonts w:ascii="Corbel" w:hAnsi="Corbel"/>
              </w:rPr>
            </w:pPr>
          </w:p>
          <w:p w14:paraId="5F84D710" w14:textId="77777777" w:rsidR="0067424F" w:rsidRDefault="0067424F" w:rsidP="007C39DF">
            <w:pPr>
              <w:pStyle w:val="ListParagraph"/>
              <w:ind w:left="0"/>
              <w:rPr>
                <w:rFonts w:ascii="Corbel" w:hAnsi="Corbel"/>
              </w:rPr>
            </w:pPr>
          </w:p>
        </w:tc>
      </w:tr>
    </w:tbl>
    <w:p w14:paraId="2DC9AD93" w14:textId="77777777" w:rsidR="0067424F" w:rsidRDefault="0067424F" w:rsidP="007C39DF">
      <w:pPr>
        <w:pStyle w:val="ListParagraph"/>
        <w:spacing w:after="0"/>
        <w:ind w:left="360"/>
        <w:rPr>
          <w:rFonts w:ascii="Corbel" w:hAnsi="Corbel"/>
        </w:rPr>
      </w:pPr>
    </w:p>
    <w:p w14:paraId="2D14ADBB" w14:textId="4FFF28D2" w:rsidR="00D72E51" w:rsidRDefault="00D72E51" w:rsidP="007C39DF">
      <w:pPr>
        <w:pStyle w:val="ListParagraph"/>
        <w:spacing w:after="0"/>
        <w:ind w:left="360"/>
        <w:rPr>
          <w:rFonts w:ascii="Corbel" w:hAnsi="Corbel"/>
        </w:rPr>
      </w:pPr>
      <w:r w:rsidRPr="00D72E51">
        <w:rPr>
          <w:rFonts w:ascii="Corbel" w:hAnsi="Corbel"/>
        </w:rPr>
        <w:t>Describe any experience you have had with serving individuals who are or have</w:t>
      </w:r>
      <w:r w:rsidR="00470088">
        <w:rPr>
          <w:rFonts w:ascii="Corbel" w:hAnsi="Corbel"/>
        </w:rPr>
        <w:t xml:space="preserve"> I/DD. </w:t>
      </w:r>
      <w:r w:rsidRPr="00D72E51">
        <w:rPr>
          <w:rFonts w:ascii="Corbel" w:hAnsi="Corbel"/>
        </w:rPr>
        <w:t xml:space="preserve">  Describe how the documented education, knowledge, and experience will be a good fit for developing this </w:t>
      </w:r>
      <w:r w:rsidR="00BA54DB">
        <w:rPr>
          <w:rFonts w:ascii="Corbel" w:hAnsi="Corbel"/>
        </w:rPr>
        <w:t>service</w:t>
      </w:r>
      <w:r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67424F" w14:paraId="2B66FCF3" w14:textId="77777777" w:rsidTr="0067424F">
        <w:tc>
          <w:tcPr>
            <w:tcW w:w="9108" w:type="dxa"/>
          </w:tcPr>
          <w:p w14:paraId="0D59A3CC" w14:textId="77777777" w:rsidR="0067424F" w:rsidRDefault="0067424F" w:rsidP="007C39DF">
            <w:pPr>
              <w:pStyle w:val="ListParagraph"/>
              <w:ind w:left="0"/>
              <w:rPr>
                <w:rFonts w:ascii="Corbel" w:hAnsi="Corbel"/>
              </w:rPr>
            </w:pPr>
          </w:p>
          <w:p w14:paraId="42ED79D0" w14:textId="77777777" w:rsidR="0067424F" w:rsidRDefault="0067424F" w:rsidP="007C39DF">
            <w:pPr>
              <w:pStyle w:val="ListParagraph"/>
              <w:ind w:left="0"/>
              <w:rPr>
                <w:rFonts w:ascii="Corbel" w:hAnsi="Corbel"/>
              </w:rPr>
            </w:pPr>
          </w:p>
        </w:tc>
      </w:tr>
    </w:tbl>
    <w:p w14:paraId="2902CEB2" w14:textId="77777777" w:rsidR="0067424F" w:rsidRDefault="0067424F" w:rsidP="007C39DF">
      <w:pPr>
        <w:pStyle w:val="ListParagraph"/>
        <w:spacing w:after="0"/>
        <w:ind w:left="360"/>
        <w:rPr>
          <w:rFonts w:ascii="Corbel" w:hAnsi="Corbel"/>
        </w:rPr>
      </w:pPr>
    </w:p>
    <w:p w14:paraId="6BC04306" w14:textId="029C7324" w:rsidR="00575FFA" w:rsidRDefault="00575FFA" w:rsidP="007C39DF">
      <w:pPr>
        <w:pStyle w:val="ListParagraph"/>
        <w:spacing w:after="0"/>
        <w:ind w:left="360"/>
        <w:rPr>
          <w:rFonts w:ascii="Corbel" w:hAnsi="Corbel"/>
        </w:rPr>
      </w:pPr>
    </w:p>
    <w:p w14:paraId="46F9EB18" w14:textId="7CBCC857" w:rsidR="003F0B3E" w:rsidRDefault="003F0B3E" w:rsidP="007C39DF">
      <w:pPr>
        <w:pStyle w:val="ListParagraph"/>
        <w:spacing w:after="0"/>
        <w:ind w:left="360"/>
        <w:rPr>
          <w:rFonts w:ascii="Corbel" w:hAnsi="Corbel"/>
        </w:rPr>
      </w:pPr>
    </w:p>
    <w:p w14:paraId="715EB387" w14:textId="591A410C" w:rsidR="003F0B3E" w:rsidRDefault="003F0B3E" w:rsidP="007C39DF">
      <w:pPr>
        <w:pStyle w:val="ListParagraph"/>
        <w:spacing w:after="0"/>
        <w:ind w:left="360"/>
        <w:rPr>
          <w:rFonts w:ascii="Corbel" w:hAnsi="Corbel"/>
        </w:rPr>
      </w:pPr>
    </w:p>
    <w:p w14:paraId="5F3E3EB3" w14:textId="77777777" w:rsidR="003F0B3E" w:rsidRDefault="003F0B3E" w:rsidP="007C39DF">
      <w:pPr>
        <w:pStyle w:val="ListParagraph"/>
        <w:spacing w:after="0"/>
        <w:ind w:left="360"/>
        <w:rPr>
          <w:rFonts w:ascii="Corbel" w:hAnsi="Corbel"/>
        </w:rPr>
      </w:pPr>
    </w:p>
    <w:p w14:paraId="49D83E81" w14:textId="52C89A8B"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07E2C87D" w14:textId="77777777"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14:paraId="22320CEC" w14:textId="77777777"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14:paraId="6D7C5B10" w14:textId="77777777" w:rsidTr="0067424F">
        <w:tc>
          <w:tcPr>
            <w:tcW w:w="9576" w:type="dxa"/>
          </w:tcPr>
          <w:p w14:paraId="75268556" w14:textId="77777777" w:rsidR="0067424F" w:rsidRDefault="0067424F" w:rsidP="0067424F">
            <w:pPr>
              <w:pStyle w:val="ListParagraph"/>
              <w:ind w:left="0"/>
              <w:rPr>
                <w:rFonts w:ascii="Corbel" w:hAnsi="Corbel"/>
              </w:rPr>
            </w:pPr>
          </w:p>
          <w:p w14:paraId="61D618A5" w14:textId="77777777" w:rsidR="0067424F" w:rsidRDefault="0067424F" w:rsidP="0067424F">
            <w:pPr>
              <w:pStyle w:val="ListParagraph"/>
              <w:ind w:left="0"/>
              <w:rPr>
                <w:rFonts w:ascii="Corbel" w:hAnsi="Corbel"/>
              </w:rPr>
            </w:pPr>
          </w:p>
        </w:tc>
      </w:tr>
    </w:tbl>
    <w:p w14:paraId="56BE6EF2" w14:textId="77777777" w:rsidR="0067424F" w:rsidRDefault="0067424F" w:rsidP="0067424F">
      <w:pPr>
        <w:pStyle w:val="ListParagraph"/>
        <w:spacing w:after="0"/>
        <w:ind w:left="1080"/>
        <w:rPr>
          <w:rFonts w:ascii="Corbel" w:hAnsi="Corbel"/>
        </w:rPr>
      </w:pPr>
    </w:p>
    <w:p w14:paraId="62B316C0" w14:textId="77777777"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14:paraId="031AEE7C" w14:textId="77777777" w:rsidTr="0067424F">
        <w:tc>
          <w:tcPr>
            <w:tcW w:w="9576" w:type="dxa"/>
          </w:tcPr>
          <w:p w14:paraId="0B7C9F9E" w14:textId="77777777" w:rsidR="0067424F" w:rsidRDefault="0067424F" w:rsidP="0067424F">
            <w:pPr>
              <w:pStyle w:val="ListParagraph"/>
              <w:ind w:left="0"/>
              <w:rPr>
                <w:rFonts w:ascii="Corbel" w:hAnsi="Corbel"/>
              </w:rPr>
            </w:pPr>
          </w:p>
          <w:p w14:paraId="47041809" w14:textId="77777777" w:rsidR="0067424F" w:rsidRDefault="0067424F" w:rsidP="0067424F">
            <w:pPr>
              <w:pStyle w:val="ListParagraph"/>
              <w:ind w:left="0"/>
              <w:rPr>
                <w:rFonts w:ascii="Corbel" w:hAnsi="Corbel"/>
              </w:rPr>
            </w:pPr>
          </w:p>
        </w:tc>
      </w:tr>
    </w:tbl>
    <w:p w14:paraId="3B3BBD06" w14:textId="77777777" w:rsidR="0067424F" w:rsidRDefault="0067424F" w:rsidP="0067424F">
      <w:pPr>
        <w:pStyle w:val="ListParagraph"/>
        <w:spacing w:after="0"/>
        <w:ind w:left="1080"/>
        <w:rPr>
          <w:rFonts w:ascii="Corbel" w:hAnsi="Corbel"/>
        </w:rPr>
      </w:pPr>
    </w:p>
    <w:p w14:paraId="7DCF6EF0" w14:textId="77777777"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14:paraId="6362ED26" w14:textId="77777777" w:rsidTr="0067424F">
        <w:tc>
          <w:tcPr>
            <w:tcW w:w="9576" w:type="dxa"/>
          </w:tcPr>
          <w:p w14:paraId="19DFE347" w14:textId="77777777" w:rsidR="0067424F" w:rsidRDefault="0067424F" w:rsidP="0067424F">
            <w:pPr>
              <w:pStyle w:val="ListParagraph"/>
              <w:ind w:left="0"/>
              <w:rPr>
                <w:rFonts w:ascii="Corbel" w:hAnsi="Corbel"/>
              </w:rPr>
            </w:pPr>
          </w:p>
          <w:p w14:paraId="3D1ED876" w14:textId="77777777" w:rsidR="0067424F" w:rsidRDefault="0067424F" w:rsidP="0067424F">
            <w:pPr>
              <w:pStyle w:val="ListParagraph"/>
              <w:ind w:left="0"/>
              <w:rPr>
                <w:rFonts w:ascii="Corbel" w:hAnsi="Corbel"/>
              </w:rPr>
            </w:pPr>
          </w:p>
        </w:tc>
      </w:tr>
    </w:tbl>
    <w:p w14:paraId="6530B32E" w14:textId="77777777" w:rsidR="00AE1DB6" w:rsidRDefault="00AE1DB6" w:rsidP="00AE1DB6">
      <w:pPr>
        <w:spacing w:after="0"/>
        <w:rPr>
          <w:rFonts w:ascii="Corbel" w:hAnsi="Corbel"/>
        </w:rPr>
      </w:pPr>
    </w:p>
    <w:p w14:paraId="1856C687" w14:textId="7DEE9F92"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540AE236" w14:textId="0B14F4C4"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riefly summarize your current and previous development of service</w:t>
      </w:r>
      <w:r w:rsidR="0086580F">
        <w:rPr>
          <w:rFonts w:ascii="Corbel" w:hAnsi="Corbel"/>
        </w:rPr>
        <w:t>s/</w:t>
      </w:r>
      <w:r w:rsidRPr="00AE1DB6">
        <w:rPr>
          <w:rFonts w:ascii="Corbel" w:hAnsi="Corbel"/>
        </w:rPr>
        <w:t xml:space="preserve">programs. Discuss your experience and provide a step-by-step action plan to achievable measurable, time-limited objectives that will result in obtaining a submission and approval of a final </w:t>
      </w:r>
      <w:r w:rsidR="00263D05">
        <w:rPr>
          <w:rFonts w:ascii="Corbel" w:hAnsi="Corbel"/>
        </w:rPr>
        <w:t>service</w:t>
      </w:r>
      <w:r w:rsidRPr="00AE1DB6">
        <w:rPr>
          <w:rFonts w:ascii="Corbel" w:hAnsi="Corbel"/>
        </w:rPr>
        <w:t xml:space="preserve"> design, involvement in activities leading to the transition of the individual from </w:t>
      </w:r>
      <w:r w:rsidR="009D64CA">
        <w:rPr>
          <w:rFonts w:ascii="Corbel" w:hAnsi="Corbel"/>
        </w:rPr>
        <w:t>a</w:t>
      </w:r>
      <w:r w:rsidR="00AF13E5">
        <w:rPr>
          <w:rFonts w:ascii="Corbel" w:hAnsi="Corbel"/>
        </w:rPr>
        <w:t>n</w:t>
      </w:r>
      <w:r w:rsidR="009D64CA">
        <w:rPr>
          <w:rFonts w:ascii="Corbel" w:hAnsi="Corbel"/>
        </w:rPr>
        <w:t xml:space="preserve"> IMD, </w:t>
      </w:r>
      <w:r w:rsidRPr="00AE1DB6">
        <w:rPr>
          <w:rFonts w:ascii="Corbel" w:hAnsi="Corbel"/>
        </w:rPr>
        <w:t xml:space="preserve">(or like placement) and </w:t>
      </w:r>
      <w:r>
        <w:rPr>
          <w:rFonts w:ascii="Corbel" w:hAnsi="Corbel"/>
        </w:rPr>
        <w:t xml:space="preserve">activities related to the </w:t>
      </w:r>
      <w:r w:rsidR="00BC78C4">
        <w:rPr>
          <w:rFonts w:ascii="Corbel" w:hAnsi="Corbel"/>
        </w:rPr>
        <w:t>provision of contracted service</w:t>
      </w:r>
      <w:r w:rsidRPr="00AE1DB6">
        <w:rPr>
          <w:rFonts w:ascii="Corbel" w:hAnsi="Corbel"/>
        </w:rPr>
        <w:t xml:space="preserve">. Highlight similarities between current or previous </w:t>
      </w:r>
      <w:r w:rsidR="00BA54DB">
        <w:rPr>
          <w:rFonts w:ascii="Corbel" w:hAnsi="Corbel"/>
        </w:rPr>
        <w:t>service</w:t>
      </w:r>
      <w:r w:rsidRPr="00AE1DB6">
        <w:rPr>
          <w:rFonts w:ascii="Corbel" w:hAnsi="Corbel"/>
        </w:rPr>
        <w:t xml:space="preserve">(s) developed and your proposed </w:t>
      </w:r>
      <w:r w:rsidR="0041763F">
        <w:rPr>
          <w:rFonts w:ascii="Corbel" w:hAnsi="Corbel"/>
        </w:rPr>
        <w:t>service</w:t>
      </w:r>
      <w:r w:rsidRPr="00AE1DB6">
        <w:rPr>
          <w:rFonts w:ascii="Corbel" w:hAnsi="Corbel"/>
        </w:rPr>
        <w:t xml:space="preserve"> for this RFP.</w:t>
      </w:r>
    </w:p>
    <w:tbl>
      <w:tblPr>
        <w:tblStyle w:val="TableGrid"/>
        <w:tblW w:w="0" w:type="auto"/>
        <w:tblInd w:w="468" w:type="dxa"/>
        <w:tblLook w:val="04A0" w:firstRow="1" w:lastRow="0" w:firstColumn="1" w:lastColumn="0" w:noHBand="0" w:noVBand="1"/>
      </w:tblPr>
      <w:tblGrid>
        <w:gridCol w:w="8882"/>
      </w:tblGrid>
      <w:tr w:rsidR="0067424F" w14:paraId="6EF2419B" w14:textId="77777777" w:rsidTr="0067424F">
        <w:tc>
          <w:tcPr>
            <w:tcW w:w="9108" w:type="dxa"/>
          </w:tcPr>
          <w:p w14:paraId="40952229" w14:textId="77777777" w:rsidR="0067424F" w:rsidRDefault="0067424F" w:rsidP="0033563F">
            <w:pPr>
              <w:pStyle w:val="ListParagraph"/>
              <w:ind w:left="0"/>
              <w:rPr>
                <w:rFonts w:ascii="Corbel" w:hAnsi="Corbel"/>
              </w:rPr>
            </w:pPr>
          </w:p>
          <w:p w14:paraId="344C51FE" w14:textId="77777777" w:rsidR="0067424F" w:rsidRDefault="0067424F" w:rsidP="0033563F">
            <w:pPr>
              <w:pStyle w:val="ListParagraph"/>
              <w:ind w:left="0"/>
              <w:rPr>
                <w:rFonts w:ascii="Corbel" w:hAnsi="Corbel"/>
              </w:rPr>
            </w:pPr>
          </w:p>
        </w:tc>
      </w:tr>
    </w:tbl>
    <w:p w14:paraId="5ECBCA52" w14:textId="77777777" w:rsidR="0033563F" w:rsidRDefault="0033563F" w:rsidP="0033563F">
      <w:pPr>
        <w:pStyle w:val="ListParagraph"/>
        <w:spacing w:after="0"/>
        <w:ind w:left="360"/>
        <w:rPr>
          <w:rFonts w:ascii="Corbel" w:hAnsi="Corbel"/>
        </w:rPr>
      </w:pPr>
    </w:p>
    <w:p w14:paraId="4B1DA519" w14:textId="63C66D3B"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p>
    <w:p w14:paraId="4B538CD8" w14:textId="77777777"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w:t>
      </w:r>
      <w:r w:rsidR="009D64CA">
        <w:rPr>
          <w:rFonts w:ascii="Corbel" w:hAnsi="Corbel"/>
        </w:rPr>
        <w:t>measurable</w:t>
      </w:r>
      <w:r>
        <w:rPr>
          <w:rFonts w:ascii="Corbel" w:hAnsi="Corbel"/>
        </w:rPr>
        <w:t xml:space="preserv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67424F" w14:paraId="50B3851E" w14:textId="77777777" w:rsidTr="0067424F">
        <w:tc>
          <w:tcPr>
            <w:tcW w:w="9108" w:type="dxa"/>
          </w:tcPr>
          <w:p w14:paraId="5F4F0F5C" w14:textId="77777777" w:rsidR="0067424F" w:rsidRDefault="0067424F" w:rsidP="0033563F">
            <w:pPr>
              <w:pStyle w:val="ListParagraph"/>
              <w:ind w:left="0"/>
              <w:rPr>
                <w:rFonts w:ascii="Corbel" w:hAnsi="Corbel"/>
              </w:rPr>
            </w:pPr>
          </w:p>
          <w:p w14:paraId="770D34E7" w14:textId="77777777" w:rsidR="0067424F" w:rsidRDefault="0067424F" w:rsidP="0033563F">
            <w:pPr>
              <w:pStyle w:val="ListParagraph"/>
              <w:ind w:left="0"/>
              <w:rPr>
                <w:rFonts w:ascii="Corbel" w:hAnsi="Corbel"/>
              </w:rPr>
            </w:pPr>
          </w:p>
        </w:tc>
      </w:tr>
    </w:tbl>
    <w:p w14:paraId="1206ABD7" w14:textId="77777777" w:rsidR="00AE1DB6" w:rsidRDefault="00AE1DB6" w:rsidP="00AE1DB6">
      <w:pPr>
        <w:pStyle w:val="ListParagraph"/>
        <w:spacing w:after="0"/>
        <w:ind w:left="1260"/>
        <w:rPr>
          <w:rFonts w:ascii="Corbel" w:hAnsi="Corbel"/>
        </w:rPr>
      </w:pPr>
    </w:p>
    <w:p w14:paraId="24FB05B6" w14:textId="459CDDBB"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4D16F035" w14:textId="707CE650"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w:t>
      </w:r>
      <w:r w:rsidR="00BA54DB">
        <w:rPr>
          <w:rFonts w:ascii="Corbel" w:hAnsi="Corbel"/>
        </w:rPr>
        <w:t xml:space="preserve">receiving the </w:t>
      </w:r>
      <w:r w:rsidR="003F0B3E">
        <w:rPr>
          <w:rFonts w:ascii="Corbel" w:hAnsi="Corbel"/>
        </w:rPr>
        <w:t xml:space="preserve">psychiatric navigation </w:t>
      </w:r>
      <w:r w:rsidR="00BA54DB">
        <w:rPr>
          <w:rFonts w:ascii="Corbel" w:hAnsi="Corbel"/>
        </w:rPr>
        <w:t>service</w:t>
      </w:r>
      <w:r w:rsidRPr="00AE1DB6">
        <w:rPr>
          <w:rFonts w:ascii="Corbel" w:hAnsi="Corbel"/>
        </w:rPr>
        <w:t xml:space="preserv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14:paraId="38D3365C" w14:textId="77777777" w:rsidTr="0067424F">
        <w:tc>
          <w:tcPr>
            <w:tcW w:w="9108" w:type="dxa"/>
          </w:tcPr>
          <w:p w14:paraId="0409F9F9" w14:textId="77777777" w:rsidR="0067424F" w:rsidRDefault="0067424F" w:rsidP="007C39DF">
            <w:pPr>
              <w:pStyle w:val="ListParagraph"/>
              <w:ind w:left="0"/>
              <w:rPr>
                <w:rFonts w:ascii="Corbel" w:hAnsi="Corbel"/>
              </w:rPr>
            </w:pPr>
          </w:p>
          <w:p w14:paraId="0DC77B55" w14:textId="77777777" w:rsidR="0067424F" w:rsidRDefault="0067424F" w:rsidP="007C39DF">
            <w:pPr>
              <w:pStyle w:val="ListParagraph"/>
              <w:ind w:left="0"/>
              <w:rPr>
                <w:rFonts w:ascii="Corbel" w:hAnsi="Corbel"/>
              </w:rPr>
            </w:pPr>
          </w:p>
        </w:tc>
      </w:tr>
    </w:tbl>
    <w:p w14:paraId="19D93008" w14:textId="77777777" w:rsidR="0067424F" w:rsidRDefault="0067424F" w:rsidP="007C39DF">
      <w:pPr>
        <w:pStyle w:val="ListParagraph"/>
        <w:spacing w:after="0"/>
        <w:ind w:left="360"/>
        <w:rPr>
          <w:rFonts w:ascii="Corbel" w:hAnsi="Corbel"/>
        </w:rPr>
      </w:pPr>
    </w:p>
    <w:p w14:paraId="4DEF2402" w14:textId="77777777" w:rsidR="00342C8E" w:rsidRPr="00A94E9B" w:rsidRDefault="00342C8E" w:rsidP="00A94E9B">
      <w:pPr>
        <w:spacing w:after="0"/>
        <w:rPr>
          <w:rFonts w:ascii="Corbel" w:hAnsi="Corbel"/>
          <w:b/>
        </w:rPr>
      </w:pPr>
    </w:p>
    <w:p w14:paraId="3C0320F4" w14:textId="2A539F05" w:rsidR="00CE7AD3" w:rsidRPr="006D23C3" w:rsidRDefault="009F3EA5" w:rsidP="006D23C3">
      <w:pPr>
        <w:pStyle w:val="ListParagraph"/>
        <w:numPr>
          <w:ilvl w:val="0"/>
          <w:numId w:val="12"/>
        </w:numPr>
        <w:spacing w:after="0"/>
        <w:rPr>
          <w:rFonts w:ascii="Corbel" w:hAnsi="Corbel"/>
          <w:b/>
        </w:rPr>
      </w:pPr>
      <w:r w:rsidRPr="006D23C3">
        <w:rPr>
          <w:rFonts w:ascii="Corbel" w:hAnsi="Corbel"/>
          <w:b/>
        </w:rPr>
        <w:t>Risk Assessments</w:t>
      </w:r>
    </w:p>
    <w:p w14:paraId="3979ED61" w14:textId="0AB8131D" w:rsidR="00CE7AD3" w:rsidRPr="00CE7AD3" w:rsidRDefault="00470088" w:rsidP="006D23C3">
      <w:pPr>
        <w:pStyle w:val="ListParagraph"/>
        <w:spacing w:after="0"/>
        <w:ind w:left="360"/>
        <w:rPr>
          <w:rFonts w:ascii="Corbel" w:hAnsi="Corbel"/>
          <w:b/>
        </w:rPr>
      </w:pPr>
      <w:r>
        <w:rPr>
          <w:rFonts w:ascii="Corbel" w:hAnsi="Corbel" w:cs="Times New Roman"/>
        </w:rPr>
        <w:t>Please describe knowledge or experience with r</w:t>
      </w:r>
      <w:r w:rsidR="00CE7AD3" w:rsidRPr="00CE7AD3">
        <w:rPr>
          <w:rFonts w:ascii="Corbel" w:hAnsi="Corbel" w:cs="Times New Roman"/>
        </w:rPr>
        <w:t>isk assessments</w:t>
      </w:r>
      <w:r>
        <w:rPr>
          <w:rFonts w:ascii="Corbel" w:hAnsi="Corbel" w:cs="Times New Roman"/>
        </w:rPr>
        <w:t xml:space="preserve"> used for mental health services. </w:t>
      </w:r>
      <w:r w:rsidR="00CE7AD3" w:rsidRPr="00CE7AD3">
        <w:rPr>
          <w:rFonts w:ascii="Corbel" w:hAnsi="Corbel" w:cs="Times New Roman"/>
        </w:rPr>
        <w:t xml:space="preserve"> </w:t>
      </w:r>
    </w:p>
    <w:tbl>
      <w:tblPr>
        <w:tblStyle w:val="TableGrid"/>
        <w:tblW w:w="0" w:type="auto"/>
        <w:tblInd w:w="445" w:type="dxa"/>
        <w:tblLook w:val="04A0" w:firstRow="1" w:lastRow="0" w:firstColumn="1" w:lastColumn="0" w:noHBand="0" w:noVBand="1"/>
      </w:tblPr>
      <w:tblGrid>
        <w:gridCol w:w="8360"/>
      </w:tblGrid>
      <w:tr w:rsidR="005A53AA" w14:paraId="51F67BEA" w14:textId="77777777" w:rsidTr="006D23C3">
        <w:tc>
          <w:tcPr>
            <w:tcW w:w="8360" w:type="dxa"/>
          </w:tcPr>
          <w:p w14:paraId="7EDBA7B6" w14:textId="77777777" w:rsidR="005A53AA" w:rsidRDefault="005A53AA" w:rsidP="005A53AA">
            <w:pPr>
              <w:pStyle w:val="ListParagraph"/>
              <w:ind w:left="0"/>
              <w:rPr>
                <w:rFonts w:ascii="Corbel" w:hAnsi="Corbel"/>
                <w:b/>
              </w:rPr>
            </w:pPr>
          </w:p>
          <w:p w14:paraId="4BBDF896" w14:textId="77777777" w:rsidR="005A53AA" w:rsidRDefault="005A53AA" w:rsidP="006D23C3">
            <w:pPr>
              <w:pStyle w:val="ListParagraph"/>
              <w:ind w:left="-20"/>
              <w:rPr>
                <w:rFonts w:ascii="Corbel" w:hAnsi="Corbel"/>
                <w:b/>
              </w:rPr>
            </w:pPr>
          </w:p>
        </w:tc>
      </w:tr>
    </w:tbl>
    <w:p w14:paraId="77FCAFA6" w14:textId="45D2FBED" w:rsidR="005A53AA" w:rsidRDefault="005A53AA" w:rsidP="005A53AA">
      <w:pPr>
        <w:pStyle w:val="ListParagraph"/>
        <w:spacing w:after="0"/>
        <w:ind w:left="990"/>
        <w:rPr>
          <w:rFonts w:ascii="Corbel" w:hAnsi="Corbel"/>
          <w:b/>
        </w:rPr>
      </w:pPr>
    </w:p>
    <w:p w14:paraId="4A179195" w14:textId="77777777" w:rsidR="003F0B3E" w:rsidRDefault="003F0B3E" w:rsidP="005A53AA">
      <w:pPr>
        <w:pStyle w:val="ListParagraph"/>
        <w:spacing w:after="0"/>
        <w:ind w:left="990"/>
        <w:rPr>
          <w:rFonts w:ascii="Corbel" w:hAnsi="Corbel"/>
          <w:b/>
        </w:rPr>
      </w:pPr>
    </w:p>
    <w:p w14:paraId="1B4DE7FA" w14:textId="3F6A2DAD" w:rsidR="00C42191" w:rsidRPr="00E26D8E" w:rsidRDefault="00E26D8E" w:rsidP="00C42191">
      <w:pPr>
        <w:pStyle w:val="ListParagraph"/>
        <w:numPr>
          <w:ilvl w:val="0"/>
          <w:numId w:val="12"/>
        </w:numPr>
        <w:rPr>
          <w:rFonts w:ascii="Corbel" w:hAnsi="Corbel" w:cs="Times New Roman"/>
        </w:rPr>
      </w:pPr>
      <w:r w:rsidRPr="00E26D8E">
        <w:rPr>
          <w:rFonts w:ascii="Corbel" w:hAnsi="Corbel" w:cs="Times New Roman"/>
          <w:b/>
        </w:rPr>
        <w:lastRenderedPageBreak/>
        <w:t>Positive Behavior Supports</w:t>
      </w:r>
    </w:p>
    <w:p w14:paraId="33EB65DF" w14:textId="7EF5EF3E" w:rsidR="009D64CA" w:rsidRPr="00BE24A3" w:rsidRDefault="00470088" w:rsidP="00BE24A3">
      <w:pPr>
        <w:pStyle w:val="ListParagraph"/>
        <w:ind w:left="360"/>
        <w:rPr>
          <w:rFonts w:ascii="Corbel" w:hAnsi="Corbel" w:cs="Times New Roman"/>
        </w:rPr>
      </w:pPr>
      <w:r>
        <w:rPr>
          <w:rFonts w:ascii="Corbel" w:hAnsi="Corbel" w:cs="Times New Roman"/>
        </w:rPr>
        <w:t xml:space="preserve">Please </w:t>
      </w:r>
      <w:r w:rsidR="008A36B8">
        <w:rPr>
          <w:rFonts w:ascii="Corbel" w:hAnsi="Corbel" w:cs="Times New Roman"/>
        </w:rPr>
        <w:t>describe</w:t>
      </w:r>
      <w:r w:rsidR="008A36B8" w:rsidRPr="00E26D8E">
        <w:rPr>
          <w:rFonts w:ascii="Corbel" w:hAnsi="Corbel" w:cs="Times New Roman"/>
        </w:rPr>
        <w:t xml:space="preserve"> </w:t>
      </w:r>
      <w:r>
        <w:rPr>
          <w:rFonts w:ascii="Corbel" w:hAnsi="Corbel" w:cs="Times New Roman"/>
        </w:rPr>
        <w:t xml:space="preserve"> your knowledge of </w:t>
      </w:r>
      <w:r w:rsidR="008A36B8" w:rsidRPr="00E26D8E">
        <w:rPr>
          <w:rFonts w:ascii="Corbel" w:hAnsi="Corbel" w:cs="Times New Roman"/>
        </w:rPr>
        <w:t xml:space="preserve"> positive behavior support (PBS) strategies </w:t>
      </w:r>
    </w:p>
    <w:tbl>
      <w:tblPr>
        <w:tblStyle w:val="TableGrid"/>
        <w:tblW w:w="0" w:type="auto"/>
        <w:tblInd w:w="445" w:type="dxa"/>
        <w:tblLook w:val="04A0" w:firstRow="1" w:lastRow="0" w:firstColumn="1" w:lastColumn="0" w:noHBand="0" w:noVBand="1"/>
      </w:tblPr>
      <w:tblGrid>
        <w:gridCol w:w="8360"/>
      </w:tblGrid>
      <w:tr w:rsidR="009D64CA" w14:paraId="2E2F7221" w14:textId="77777777" w:rsidTr="00BE24A3">
        <w:tc>
          <w:tcPr>
            <w:tcW w:w="8360" w:type="dxa"/>
          </w:tcPr>
          <w:p w14:paraId="68AFEB82" w14:textId="77777777" w:rsidR="009D64CA" w:rsidRDefault="009D64CA" w:rsidP="003C650E">
            <w:pPr>
              <w:pStyle w:val="ListParagraph"/>
              <w:ind w:left="0"/>
              <w:rPr>
                <w:rFonts w:ascii="Corbel" w:hAnsi="Corbel"/>
                <w:b/>
              </w:rPr>
            </w:pPr>
          </w:p>
          <w:p w14:paraId="3FEACFB7" w14:textId="77777777" w:rsidR="009D64CA" w:rsidRDefault="009D64CA" w:rsidP="003C650E">
            <w:pPr>
              <w:pStyle w:val="ListParagraph"/>
              <w:ind w:left="0"/>
              <w:rPr>
                <w:rFonts w:ascii="Corbel" w:hAnsi="Corbel"/>
                <w:b/>
              </w:rPr>
            </w:pPr>
          </w:p>
        </w:tc>
      </w:tr>
    </w:tbl>
    <w:p w14:paraId="6D3A1CE0" w14:textId="77777777" w:rsidR="009D64CA" w:rsidRPr="005A53AA" w:rsidRDefault="009D64CA" w:rsidP="005A53AA">
      <w:pPr>
        <w:pStyle w:val="ListParagraph"/>
        <w:spacing w:after="0"/>
        <w:ind w:left="990"/>
        <w:rPr>
          <w:rFonts w:ascii="Corbel" w:hAnsi="Corbel"/>
          <w:b/>
        </w:rPr>
      </w:pPr>
    </w:p>
    <w:p w14:paraId="2EF606B8" w14:textId="5B1A0A52" w:rsidR="00AE5C20" w:rsidRDefault="00AE5C20" w:rsidP="00AE5C20">
      <w:pPr>
        <w:pStyle w:val="ListParagraph"/>
        <w:numPr>
          <w:ilvl w:val="0"/>
          <w:numId w:val="12"/>
        </w:numPr>
        <w:rPr>
          <w:rFonts w:ascii="Times New Roman" w:hAnsi="Times New Roman" w:cs="Times New Roman"/>
          <w:sz w:val="24"/>
          <w:szCs w:val="24"/>
        </w:rPr>
      </w:pPr>
      <w:r>
        <w:rPr>
          <w:rFonts w:ascii="Corbel" w:hAnsi="Corbel" w:cs="Times New Roman"/>
          <w:b/>
        </w:rPr>
        <w:t>Trauma Informed Care</w:t>
      </w:r>
    </w:p>
    <w:p w14:paraId="6972A2C0" w14:textId="6B71B708" w:rsidR="005A53AA" w:rsidRPr="00AE5C20" w:rsidRDefault="00470088" w:rsidP="00AE5C20">
      <w:pPr>
        <w:pStyle w:val="ListParagraph"/>
        <w:ind w:left="360"/>
        <w:rPr>
          <w:rFonts w:ascii="Corbel" w:hAnsi="Corbel" w:cs="Times New Roman"/>
        </w:rPr>
      </w:pPr>
      <w:r>
        <w:rPr>
          <w:rFonts w:ascii="Corbel" w:hAnsi="Corbel" w:cs="Times New Roman"/>
        </w:rPr>
        <w:t>Please</w:t>
      </w:r>
      <w:r w:rsidR="00F47D7D">
        <w:rPr>
          <w:rFonts w:ascii="Corbel" w:hAnsi="Corbel" w:cs="Times New Roman"/>
        </w:rPr>
        <w:t xml:space="preserve"> d</w:t>
      </w:r>
      <w:r w:rsidR="00F515D1">
        <w:rPr>
          <w:rFonts w:ascii="Corbel" w:hAnsi="Corbel" w:cs="Times New Roman"/>
        </w:rPr>
        <w:t>escribe your understanding and knowledge of trauma informed care</w:t>
      </w:r>
      <w:r w:rsidR="00682F6C">
        <w:rPr>
          <w:rFonts w:ascii="Corbel" w:hAnsi="Corbel" w:cs="Times New Roman"/>
        </w:rPr>
        <w:t xml:space="preserve">, </w:t>
      </w:r>
      <w:r w:rsidR="00C334B9">
        <w:rPr>
          <w:rFonts w:ascii="Corbel" w:hAnsi="Corbel" w:cs="Times New Roman"/>
        </w:rPr>
        <w:t>how it will be utilized to develop support plans</w:t>
      </w:r>
      <w:r w:rsidR="00682F6C">
        <w:rPr>
          <w:rFonts w:ascii="Corbel" w:hAnsi="Corbel" w:cs="Times New Roman"/>
        </w:rPr>
        <w:t xml:space="preserve"> for individuals and how </w:t>
      </w:r>
      <w:r w:rsidR="00BB14C5">
        <w:rPr>
          <w:rFonts w:ascii="Corbel" w:hAnsi="Corbel" w:cs="Times New Roman"/>
        </w:rPr>
        <w:t>community providers will be trained on trauma-informed care.</w:t>
      </w:r>
    </w:p>
    <w:tbl>
      <w:tblPr>
        <w:tblStyle w:val="TableGrid"/>
        <w:tblW w:w="0" w:type="auto"/>
        <w:tblInd w:w="445" w:type="dxa"/>
        <w:tblLook w:val="04A0" w:firstRow="1" w:lastRow="0" w:firstColumn="1" w:lastColumn="0" w:noHBand="0" w:noVBand="1"/>
      </w:tblPr>
      <w:tblGrid>
        <w:gridCol w:w="8360"/>
      </w:tblGrid>
      <w:tr w:rsidR="005A53AA" w14:paraId="0C10D0CB" w14:textId="77777777" w:rsidTr="00AE5C20">
        <w:tc>
          <w:tcPr>
            <w:tcW w:w="8360" w:type="dxa"/>
          </w:tcPr>
          <w:p w14:paraId="6DDA96CF" w14:textId="77777777" w:rsidR="005A53AA" w:rsidRDefault="005A53AA" w:rsidP="005A53AA">
            <w:pPr>
              <w:pStyle w:val="ListParagraph"/>
              <w:ind w:left="0"/>
              <w:rPr>
                <w:rFonts w:ascii="Corbel" w:hAnsi="Corbel"/>
              </w:rPr>
            </w:pPr>
          </w:p>
          <w:p w14:paraId="75D87516" w14:textId="77777777" w:rsidR="005A53AA" w:rsidRDefault="005A53AA" w:rsidP="005A53AA">
            <w:pPr>
              <w:pStyle w:val="ListParagraph"/>
              <w:ind w:left="0"/>
              <w:rPr>
                <w:rFonts w:ascii="Corbel" w:hAnsi="Corbel"/>
              </w:rPr>
            </w:pPr>
          </w:p>
        </w:tc>
      </w:tr>
    </w:tbl>
    <w:p w14:paraId="7C26C2B3" w14:textId="77777777" w:rsidR="005A53AA" w:rsidRDefault="00D6099D" w:rsidP="005A53AA">
      <w:pPr>
        <w:pStyle w:val="ListParagraph"/>
        <w:spacing w:after="0"/>
        <w:ind w:left="990"/>
        <w:rPr>
          <w:rFonts w:ascii="Corbel" w:hAnsi="Corbel"/>
        </w:rPr>
      </w:pPr>
      <w:r w:rsidRPr="005A53AA">
        <w:rPr>
          <w:rFonts w:ascii="Corbel" w:hAnsi="Corbel"/>
        </w:rPr>
        <w:t xml:space="preserve">  </w:t>
      </w:r>
    </w:p>
    <w:p w14:paraId="3D5B6C7B" w14:textId="39FE100A" w:rsidR="00110303" w:rsidRPr="00110303" w:rsidRDefault="00DF3048" w:rsidP="00110303">
      <w:pPr>
        <w:pStyle w:val="ListParagraph"/>
        <w:numPr>
          <w:ilvl w:val="0"/>
          <w:numId w:val="12"/>
        </w:numPr>
        <w:tabs>
          <w:tab w:val="left" w:pos="990"/>
        </w:tabs>
        <w:spacing w:after="0"/>
        <w:rPr>
          <w:rFonts w:ascii="Corbel" w:hAnsi="Corbel"/>
          <w:b/>
        </w:rPr>
      </w:pPr>
      <w:r>
        <w:rPr>
          <w:rFonts w:ascii="Corbel" w:hAnsi="Corbel"/>
          <w:b/>
        </w:rPr>
        <w:t>Psychiatric and Behavioral Supports</w:t>
      </w:r>
    </w:p>
    <w:p w14:paraId="76084DC0" w14:textId="259E4398" w:rsidR="009D64CA" w:rsidRDefault="00F47D7D" w:rsidP="00DF3048">
      <w:pPr>
        <w:pStyle w:val="ListParagraph"/>
        <w:tabs>
          <w:tab w:val="left" w:pos="990"/>
        </w:tabs>
        <w:spacing w:after="0"/>
        <w:ind w:left="360"/>
        <w:rPr>
          <w:rFonts w:ascii="Corbel" w:hAnsi="Corbel" w:cs="Times New Roman"/>
        </w:rPr>
      </w:pPr>
      <w:r>
        <w:rPr>
          <w:rFonts w:ascii="Corbel" w:hAnsi="Corbel" w:cs="Times New Roman"/>
        </w:rPr>
        <w:t xml:space="preserve">Please describe your </w:t>
      </w:r>
      <w:r w:rsidR="00110303" w:rsidRPr="00110303">
        <w:rPr>
          <w:rFonts w:ascii="Corbel" w:hAnsi="Corbel" w:cs="Times New Roman"/>
        </w:rPr>
        <w:t>experience</w:t>
      </w:r>
      <w:r>
        <w:rPr>
          <w:rFonts w:ascii="Corbel" w:hAnsi="Corbel" w:cs="Times New Roman"/>
        </w:rPr>
        <w:t xml:space="preserve"> or knowledge of </w:t>
      </w:r>
      <w:r w:rsidR="00110303" w:rsidRPr="00110303">
        <w:rPr>
          <w:rFonts w:ascii="Corbel" w:hAnsi="Corbel" w:cs="Times New Roman"/>
        </w:rPr>
        <w:t xml:space="preserve"> </w:t>
      </w:r>
      <w:r>
        <w:rPr>
          <w:rFonts w:ascii="Corbel" w:hAnsi="Corbel" w:cs="Times New Roman"/>
        </w:rPr>
        <w:t xml:space="preserve">the </w:t>
      </w:r>
      <w:r w:rsidR="00110303" w:rsidRPr="00110303">
        <w:rPr>
          <w:rFonts w:ascii="Corbel" w:hAnsi="Corbel" w:cs="Times New Roman"/>
        </w:rPr>
        <w:t xml:space="preserve"> services to </w:t>
      </w:r>
      <w:r>
        <w:rPr>
          <w:rFonts w:ascii="Corbel" w:hAnsi="Corbel" w:cs="Times New Roman"/>
        </w:rPr>
        <w:t xml:space="preserve">be provided to </w:t>
      </w:r>
      <w:r w:rsidR="00110303" w:rsidRPr="00110303">
        <w:rPr>
          <w:rFonts w:ascii="Corbel" w:hAnsi="Corbel" w:cs="Times New Roman"/>
        </w:rPr>
        <w:t xml:space="preserve">individuals with developmental disabilities who have mental health </w:t>
      </w:r>
      <w:r w:rsidR="009A413F">
        <w:rPr>
          <w:rFonts w:ascii="Corbel" w:hAnsi="Corbel" w:cs="Times New Roman"/>
        </w:rPr>
        <w:t>needs</w:t>
      </w:r>
      <w:r w:rsidR="00110303" w:rsidRPr="00110303">
        <w:rPr>
          <w:rFonts w:ascii="Corbel" w:hAnsi="Corbel" w:cs="Times New Roman"/>
        </w:rPr>
        <w:t>. This includes services and supports designed to increase independen</w:t>
      </w:r>
      <w:r w:rsidR="00834BF3">
        <w:rPr>
          <w:rFonts w:ascii="Corbel" w:hAnsi="Corbel" w:cs="Times New Roman"/>
        </w:rPr>
        <w:t>t</w:t>
      </w:r>
      <w:r w:rsidR="00110303" w:rsidRPr="00110303">
        <w:rPr>
          <w:rFonts w:ascii="Corbel" w:hAnsi="Corbel" w:cs="Times New Roman"/>
        </w:rPr>
        <w:t xml:space="preserve"> skills </w:t>
      </w:r>
      <w:r w:rsidR="004A3364">
        <w:rPr>
          <w:rFonts w:ascii="Corbel" w:hAnsi="Corbel" w:cs="Times New Roman"/>
        </w:rPr>
        <w:t>(which address coping skills</w:t>
      </w:r>
      <w:r w:rsidR="0067525A">
        <w:rPr>
          <w:rFonts w:ascii="Corbel" w:hAnsi="Corbel" w:cs="Times New Roman"/>
        </w:rPr>
        <w:t xml:space="preserve">, management of day-to-day stressors) </w:t>
      </w:r>
      <w:r w:rsidR="00110303" w:rsidRPr="00110303">
        <w:rPr>
          <w:rFonts w:ascii="Corbel" w:hAnsi="Corbel" w:cs="Times New Roman"/>
        </w:rPr>
        <w:t xml:space="preserve">and reduce or eliminate behaviors </w:t>
      </w:r>
      <w:r w:rsidR="000C5ADE">
        <w:rPr>
          <w:rFonts w:ascii="Corbel" w:hAnsi="Corbel" w:cs="Times New Roman"/>
        </w:rPr>
        <w:t>and</w:t>
      </w:r>
      <w:r w:rsidR="0029209B">
        <w:rPr>
          <w:rFonts w:ascii="Corbel" w:hAnsi="Corbel" w:cs="Times New Roman"/>
        </w:rPr>
        <w:t xml:space="preserve"> reduce</w:t>
      </w:r>
      <w:r w:rsidR="00110303" w:rsidRPr="00110303">
        <w:rPr>
          <w:rFonts w:ascii="Corbel" w:hAnsi="Corbel" w:cs="Times New Roman"/>
        </w:rPr>
        <w:t xml:space="preserve"> psychiatric symptoms that may lead to further use of crisis responses or placements in acute psychiatric facilities</w:t>
      </w:r>
      <w:r>
        <w:rPr>
          <w:rFonts w:ascii="Corbel" w:hAnsi="Corbel" w:cs="Times New Roman"/>
        </w:rPr>
        <w:t xml:space="preserve">. </w:t>
      </w:r>
      <w:r w:rsidR="00110303" w:rsidRPr="00110303">
        <w:rPr>
          <w:rFonts w:ascii="Corbel" w:hAnsi="Corbel" w:cs="Times New Roman"/>
        </w:rPr>
        <w:t xml:space="preserve"> (e.g. IMDs, 5150 acute psychiatric holds)</w:t>
      </w:r>
      <w:r w:rsidR="00AC1A44">
        <w:rPr>
          <w:rFonts w:ascii="Corbel" w:hAnsi="Corbel" w:cs="Times New Roman"/>
        </w:rPr>
        <w:t>.</w:t>
      </w:r>
      <w:r w:rsidR="00110303" w:rsidRPr="00110303">
        <w:rPr>
          <w:rFonts w:ascii="Corbel" w:hAnsi="Corbel" w:cs="Times New Roman"/>
        </w:rPr>
        <w:t xml:space="preserve">. </w:t>
      </w:r>
      <w:r w:rsidR="00DC7A47">
        <w:rPr>
          <w:rFonts w:ascii="Corbel" w:hAnsi="Corbel" w:cs="Times New Roman"/>
        </w:rPr>
        <w:t>Describe how the applicant will</w:t>
      </w:r>
      <w:r w:rsidR="00110303" w:rsidRPr="00110303">
        <w:rPr>
          <w:rFonts w:ascii="Corbel" w:hAnsi="Corbel" w:cs="Times New Roman"/>
        </w:rPr>
        <w:t xml:space="preserve"> provid</w:t>
      </w:r>
      <w:r w:rsidR="00DC7A47">
        <w:rPr>
          <w:rFonts w:ascii="Corbel" w:hAnsi="Corbel" w:cs="Times New Roman"/>
        </w:rPr>
        <w:t>e</w:t>
      </w:r>
      <w:r w:rsidR="00110303" w:rsidRPr="00110303">
        <w:rPr>
          <w:rFonts w:ascii="Corbel" w:hAnsi="Corbel" w:cs="Times New Roman"/>
        </w:rPr>
        <w:t xml:space="preserve"> guidance </w:t>
      </w:r>
      <w:r w:rsidR="00303F77">
        <w:rPr>
          <w:rFonts w:ascii="Corbel" w:hAnsi="Corbel" w:cs="Times New Roman"/>
        </w:rPr>
        <w:t xml:space="preserve">and direction </w:t>
      </w:r>
      <w:r w:rsidR="00110303" w:rsidRPr="00110303">
        <w:rPr>
          <w:rFonts w:ascii="Corbel" w:hAnsi="Corbel" w:cs="Times New Roman"/>
        </w:rPr>
        <w:t xml:space="preserve">to selected community providers in the development of training and support plans that will assist individuals in maintaining success in a less restrictive environment within </w:t>
      </w:r>
      <w:r w:rsidR="00303F77">
        <w:rPr>
          <w:rFonts w:ascii="Corbel" w:hAnsi="Corbel" w:cs="Times New Roman"/>
        </w:rPr>
        <w:t>the following</w:t>
      </w:r>
      <w:r w:rsidR="00110303" w:rsidRPr="00110303">
        <w:rPr>
          <w:rFonts w:ascii="Corbel" w:hAnsi="Corbel" w:cs="Times New Roman"/>
        </w:rPr>
        <w:t xml:space="preserve"> domains, including, but not limited to:</w:t>
      </w:r>
      <w:r w:rsidR="00DF3048">
        <w:rPr>
          <w:rFonts w:ascii="Corbel" w:hAnsi="Corbel" w:cs="Times New Roman"/>
        </w:rPr>
        <w:t xml:space="preserve"> </w:t>
      </w:r>
    </w:p>
    <w:p w14:paraId="53A19316" w14:textId="77777777" w:rsidR="00BD6DB5" w:rsidRDefault="00BD6DB5" w:rsidP="00DF3048">
      <w:pPr>
        <w:pStyle w:val="ListParagraph"/>
        <w:tabs>
          <w:tab w:val="left" w:pos="990"/>
        </w:tabs>
        <w:spacing w:after="0"/>
        <w:ind w:left="360"/>
        <w:rPr>
          <w:rFonts w:ascii="Corbel" w:hAnsi="Corbel" w:cs="Times New Roman"/>
        </w:rPr>
      </w:pPr>
    </w:p>
    <w:tbl>
      <w:tblPr>
        <w:tblStyle w:val="TableGrid"/>
        <w:tblW w:w="0" w:type="auto"/>
        <w:tblInd w:w="490" w:type="dxa"/>
        <w:tblLook w:val="04A0" w:firstRow="1" w:lastRow="0" w:firstColumn="1" w:lastColumn="0" w:noHBand="0" w:noVBand="1"/>
      </w:tblPr>
      <w:tblGrid>
        <w:gridCol w:w="8360"/>
      </w:tblGrid>
      <w:tr w:rsidR="005A53AA" w14:paraId="753C800E" w14:textId="77777777" w:rsidTr="007A6AFE">
        <w:tc>
          <w:tcPr>
            <w:tcW w:w="8360" w:type="dxa"/>
          </w:tcPr>
          <w:p w14:paraId="6697D4EC" w14:textId="77777777" w:rsidR="005A53AA" w:rsidRDefault="005A53AA" w:rsidP="005A53AA">
            <w:pPr>
              <w:pStyle w:val="ListParagraph"/>
              <w:ind w:left="0"/>
              <w:rPr>
                <w:rFonts w:ascii="Corbel" w:hAnsi="Corbel"/>
                <w:b/>
              </w:rPr>
            </w:pPr>
            <w:bookmarkStart w:id="6" w:name="_Hlk496355644"/>
          </w:p>
          <w:p w14:paraId="69D04037" w14:textId="77777777" w:rsidR="005A53AA" w:rsidRDefault="005A53AA" w:rsidP="005A53AA">
            <w:pPr>
              <w:pStyle w:val="ListParagraph"/>
              <w:ind w:left="0"/>
              <w:rPr>
                <w:rFonts w:ascii="Corbel" w:hAnsi="Corbel"/>
                <w:b/>
              </w:rPr>
            </w:pPr>
          </w:p>
        </w:tc>
      </w:tr>
      <w:bookmarkEnd w:id="6"/>
    </w:tbl>
    <w:p w14:paraId="52E09A8D" w14:textId="77777777" w:rsidR="005A53AA" w:rsidRPr="005A53AA" w:rsidRDefault="005A53AA" w:rsidP="005A53AA">
      <w:pPr>
        <w:pStyle w:val="ListParagraph"/>
        <w:spacing w:after="0"/>
        <w:ind w:left="990"/>
        <w:rPr>
          <w:rFonts w:ascii="Corbel" w:hAnsi="Corbel"/>
          <w:b/>
        </w:rPr>
      </w:pPr>
    </w:p>
    <w:p w14:paraId="7E0CC913" w14:textId="23C3AECE" w:rsidR="00F47D7D" w:rsidRPr="007A6AFE" w:rsidRDefault="007A6AFE" w:rsidP="007A6AFE">
      <w:pPr>
        <w:pStyle w:val="ListParagraph"/>
        <w:numPr>
          <w:ilvl w:val="0"/>
          <w:numId w:val="12"/>
        </w:numPr>
        <w:spacing w:after="0"/>
        <w:rPr>
          <w:rFonts w:ascii="Corbel" w:hAnsi="Corbel"/>
          <w:b/>
        </w:rPr>
      </w:pPr>
      <w:r>
        <w:rPr>
          <w:rFonts w:ascii="Corbel" w:hAnsi="Corbel" w:cs="Times New Roman"/>
        </w:rPr>
        <w:t>Training / Community Partners</w:t>
      </w:r>
    </w:p>
    <w:p w14:paraId="0D95ECEA" w14:textId="536242C3" w:rsidR="005A53AA" w:rsidRPr="00F47D7D" w:rsidRDefault="00F47D7D" w:rsidP="00F47D7D">
      <w:pPr>
        <w:pStyle w:val="ListParagraph"/>
        <w:spacing w:after="0"/>
        <w:ind w:left="360"/>
        <w:rPr>
          <w:rFonts w:ascii="Corbel" w:hAnsi="Corbel"/>
          <w:b/>
        </w:rPr>
      </w:pPr>
      <w:r>
        <w:rPr>
          <w:rFonts w:ascii="Corbel" w:hAnsi="Corbel" w:cs="Times New Roman"/>
        </w:rPr>
        <w:t xml:space="preserve">Please describe any </w:t>
      </w:r>
      <w:r w:rsidR="007A6AFE">
        <w:rPr>
          <w:rFonts w:ascii="Corbel" w:hAnsi="Corbel" w:cs="Times New Roman"/>
        </w:rPr>
        <w:t xml:space="preserve"> training experience with community partners –in order to facilitate understanding issues related to  mental health diagnoses</w:t>
      </w:r>
      <w:r w:rsidR="007A6AFE" w:rsidRPr="007A6AFE">
        <w:rPr>
          <w:rFonts w:ascii="Corbel" w:hAnsi="Corbel" w:cs="Times New Roman"/>
        </w:rPr>
        <w:t xml:space="preserve"> </w:t>
      </w:r>
      <w:r w:rsidR="007A6AFE">
        <w:rPr>
          <w:rFonts w:ascii="Corbel" w:hAnsi="Corbel" w:cs="Times New Roman"/>
        </w:rPr>
        <w:t xml:space="preserve">. </w:t>
      </w:r>
      <w:r w:rsidR="007A6AFE" w:rsidRPr="00314F89">
        <w:rPr>
          <w:rFonts w:ascii="Corbel" w:hAnsi="Corbel" w:cs="Times New Roman"/>
        </w:rPr>
        <w:t xml:space="preserve">The </w:t>
      </w:r>
      <w:r w:rsidR="007A6AFE">
        <w:rPr>
          <w:rFonts w:ascii="Corbel" w:hAnsi="Corbel" w:cs="Times New Roman"/>
        </w:rPr>
        <w:t>applicant</w:t>
      </w:r>
      <w:r w:rsidR="007A6AFE" w:rsidRPr="00314F89">
        <w:rPr>
          <w:rFonts w:ascii="Corbel" w:hAnsi="Corbel" w:cs="Times New Roman"/>
        </w:rPr>
        <w:t xml:space="preserve"> </w:t>
      </w:r>
      <w:r w:rsidR="007A6AFE">
        <w:rPr>
          <w:rFonts w:ascii="Corbel" w:hAnsi="Corbel" w:cs="Times New Roman"/>
        </w:rPr>
        <w:t xml:space="preserve">will </w:t>
      </w:r>
      <w:r w:rsidR="007A6AFE" w:rsidRPr="00314F89">
        <w:rPr>
          <w:rFonts w:ascii="Corbel" w:hAnsi="Corbel" w:cs="Times New Roman"/>
        </w:rPr>
        <w:t xml:space="preserve"> provide, or cause to be provided, training to selected families and community providers </w:t>
      </w:r>
      <w:r w:rsidR="007A6AFE">
        <w:rPr>
          <w:rFonts w:ascii="Corbel" w:hAnsi="Corbel" w:cs="Times New Roman"/>
        </w:rPr>
        <w:t xml:space="preserve"> in understanding the mental health system and understanding how to serve individuals with I/DD</w:t>
      </w:r>
    </w:p>
    <w:tbl>
      <w:tblPr>
        <w:tblStyle w:val="TableGrid"/>
        <w:tblW w:w="0" w:type="auto"/>
        <w:tblInd w:w="355" w:type="dxa"/>
        <w:tblLook w:val="04A0" w:firstRow="1" w:lastRow="0" w:firstColumn="1" w:lastColumn="0" w:noHBand="0" w:noVBand="1"/>
      </w:tblPr>
      <w:tblGrid>
        <w:gridCol w:w="8460"/>
      </w:tblGrid>
      <w:tr w:rsidR="005A53AA" w14:paraId="58E6BC82" w14:textId="77777777" w:rsidTr="007A6AFE">
        <w:tc>
          <w:tcPr>
            <w:tcW w:w="8460" w:type="dxa"/>
          </w:tcPr>
          <w:p w14:paraId="4BAE90BE" w14:textId="77777777" w:rsidR="005A53AA" w:rsidRDefault="005A53AA" w:rsidP="005A53AA">
            <w:pPr>
              <w:pStyle w:val="ListParagraph"/>
              <w:ind w:left="0"/>
              <w:rPr>
                <w:rFonts w:ascii="Corbel" w:hAnsi="Corbel"/>
                <w:b/>
              </w:rPr>
            </w:pPr>
          </w:p>
          <w:p w14:paraId="02F3AAA9" w14:textId="77777777" w:rsidR="005A53AA" w:rsidRDefault="005A53AA" w:rsidP="005A53AA">
            <w:pPr>
              <w:pStyle w:val="ListParagraph"/>
              <w:ind w:left="0"/>
              <w:rPr>
                <w:rFonts w:ascii="Corbel" w:hAnsi="Corbel"/>
                <w:b/>
              </w:rPr>
            </w:pPr>
          </w:p>
        </w:tc>
      </w:tr>
    </w:tbl>
    <w:p w14:paraId="26DA9A07" w14:textId="77777777" w:rsidR="005A53AA" w:rsidRPr="005A53AA" w:rsidRDefault="005A53AA" w:rsidP="005A53AA">
      <w:pPr>
        <w:pStyle w:val="ListParagraph"/>
        <w:spacing w:after="0"/>
        <w:ind w:left="990"/>
        <w:rPr>
          <w:rFonts w:ascii="Corbel" w:hAnsi="Corbel"/>
          <w:b/>
        </w:rPr>
      </w:pPr>
    </w:p>
    <w:p w14:paraId="0BEF42D3" w14:textId="77777777" w:rsidR="00342C8E" w:rsidRPr="005A53AA" w:rsidRDefault="00342C8E" w:rsidP="00342C8E">
      <w:pPr>
        <w:pStyle w:val="ListParagraph"/>
        <w:spacing w:after="0"/>
        <w:ind w:left="990"/>
        <w:rPr>
          <w:rFonts w:ascii="Corbel" w:hAnsi="Corbel"/>
          <w:b/>
        </w:rPr>
      </w:pPr>
    </w:p>
    <w:p w14:paraId="65D03A9C" w14:textId="77777777"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14:paraId="00657247" w14:textId="77777777"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14:paraId="2E2506BE" w14:textId="77777777" w:rsidTr="00E45AB9">
        <w:tc>
          <w:tcPr>
            <w:tcW w:w="9350" w:type="dxa"/>
          </w:tcPr>
          <w:p w14:paraId="4EDDCE15" w14:textId="77777777" w:rsidR="00E45AB9" w:rsidRDefault="00E45AB9" w:rsidP="004F42A5">
            <w:pPr>
              <w:pStyle w:val="ListParagraph"/>
              <w:ind w:left="0"/>
              <w:rPr>
                <w:rFonts w:ascii="Corbel" w:hAnsi="Corbel"/>
              </w:rPr>
            </w:pPr>
          </w:p>
          <w:p w14:paraId="2E37CFA0" w14:textId="77777777" w:rsidR="00E45AB9" w:rsidRDefault="00E45AB9" w:rsidP="004F42A5">
            <w:pPr>
              <w:pStyle w:val="ListParagraph"/>
              <w:ind w:left="0"/>
              <w:rPr>
                <w:rFonts w:ascii="Corbel" w:hAnsi="Corbel"/>
              </w:rPr>
            </w:pPr>
          </w:p>
        </w:tc>
      </w:tr>
    </w:tbl>
    <w:p w14:paraId="5D8063CA" w14:textId="77777777" w:rsidR="00E45AB9" w:rsidRDefault="00E45AB9" w:rsidP="004F42A5">
      <w:pPr>
        <w:pStyle w:val="ListParagraph"/>
        <w:spacing w:after="0"/>
        <w:ind w:left="360"/>
        <w:rPr>
          <w:rFonts w:ascii="Corbel" w:hAnsi="Corbel"/>
        </w:rPr>
      </w:pPr>
    </w:p>
    <w:p w14:paraId="21812223" w14:textId="77777777"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720765D0" w14:textId="77777777" w:rsidR="004F42A5" w:rsidRDefault="004F42A5" w:rsidP="004F42A5">
      <w:pPr>
        <w:pStyle w:val="ListParagraph"/>
        <w:spacing w:after="0"/>
        <w:ind w:left="360"/>
        <w:rPr>
          <w:rFonts w:ascii="Corbel" w:hAnsi="Corbel"/>
        </w:rPr>
      </w:pPr>
    </w:p>
    <w:p w14:paraId="442E25E7" w14:textId="0357219E" w:rsidR="004F42A5" w:rsidRDefault="004F42A5" w:rsidP="004F42A5">
      <w:pPr>
        <w:pStyle w:val="ListParagraph"/>
        <w:spacing w:after="0"/>
        <w:ind w:left="360"/>
        <w:rPr>
          <w:rFonts w:ascii="Corbel" w:hAnsi="Corbel"/>
        </w:rPr>
      </w:pPr>
      <w:r>
        <w:rPr>
          <w:rFonts w:ascii="Corbel" w:hAnsi="Corbel"/>
        </w:rPr>
        <w:lastRenderedPageBreak/>
        <w:t>Using the attached Budget Form for Start-up Costs (Attachment E), as a reference, display all costs associated with the start-up project. A proposed budget should be developed which details start-up costs. The budget should be concise with all expenses sufficiently defined.</w:t>
      </w:r>
    </w:p>
    <w:p w14:paraId="3970F1E6" w14:textId="77777777" w:rsidR="004F42A5" w:rsidRDefault="004F42A5" w:rsidP="004F42A5">
      <w:pPr>
        <w:pStyle w:val="ListParagraph"/>
        <w:spacing w:after="0"/>
        <w:ind w:left="360"/>
        <w:rPr>
          <w:rFonts w:ascii="Corbel" w:hAnsi="Corbel"/>
        </w:rPr>
      </w:pPr>
    </w:p>
    <w:p w14:paraId="2D7D9021" w14:textId="1196B5C3" w:rsidR="004F42A5" w:rsidRPr="004F42A5" w:rsidRDefault="004F42A5" w:rsidP="003C650E">
      <w:pPr>
        <w:pStyle w:val="ListParagraph"/>
        <w:spacing w:after="0"/>
        <w:ind w:left="360"/>
        <w:rPr>
          <w:rFonts w:ascii="Corbel" w:hAnsi="Corbel"/>
          <w:b/>
        </w:rPr>
      </w:pPr>
    </w:p>
    <w:p w14:paraId="450F0619" w14:textId="77777777" w:rsidR="004F42A5" w:rsidRPr="004F42A5" w:rsidRDefault="004F42A5" w:rsidP="004F42A5">
      <w:pPr>
        <w:pStyle w:val="ListParagraph"/>
        <w:spacing w:after="0"/>
        <w:ind w:left="360"/>
        <w:rPr>
          <w:rFonts w:ascii="Corbel" w:hAnsi="Corbel"/>
          <w:b/>
        </w:rPr>
      </w:pPr>
    </w:p>
    <w:p w14:paraId="2BD7A35C" w14:textId="77777777" w:rsidR="003C650E" w:rsidRDefault="003C650E" w:rsidP="00A36B15">
      <w:pPr>
        <w:widowControl w:val="0"/>
        <w:autoSpaceDE w:val="0"/>
        <w:autoSpaceDN w:val="0"/>
        <w:adjustRightInd w:val="0"/>
        <w:spacing w:after="0" w:line="240" w:lineRule="auto"/>
        <w:rPr>
          <w:rFonts w:ascii="Courier New" w:hAnsi="Courier New" w:cs="Courier New"/>
        </w:rPr>
        <w:sectPr w:rsidR="003C650E" w:rsidSect="001E6D9E">
          <w:pgSz w:w="12240" w:h="15840"/>
          <w:pgMar w:top="810" w:right="1440" w:bottom="1080" w:left="1440" w:header="720" w:footer="600" w:gutter="0"/>
          <w:cols w:space="720"/>
          <w:docGrid w:linePitch="360"/>
        </w:sectPr>
      </w:pPr>
    </w:p>
    <w:p w14:paraId="0AA2D578"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lastRenderedPageBreak/>
        <w:t>APPLICANT/AGENCY INFORMATION - PROPOSAL COVER SHEET</w:t>
      </w:r>
    </w:p>
    <w:p w14:paraId="23E4164A" w14:textId="0C3542D8" w:rsidR="003C650E" w:rsidRPr="003C650E" w:rsidRDefault="00A53587" w:rsidP="003C650E">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 xml:space="preserve">COMMUNITY </w:t>
      </w:r>
      <w:r w:rsidR="003F0B3E">
        <w:rPr>
          <w:rFonts w:ascii="Courier New" w:hAnsi="Courier New" w:cs="Courier New"/>
        </w:rPr>
        <w:t xml:space="preserve">RESOURCE DEVELOPMENT </w:t>
      </w:r>
      <w:r>
        <w:rPr>
          <w:rFonts w:ascii="Courier New" w:hAnsi="Courier New" w:cs="Courier New"/>
        </w:rPr>
        <w:t>PLAN 20</w:t>
      </w:r>
      <w:r w:rsidR="003F0B3E">
        <w:rPr>
          <w:rFonts w:ascii="Courier New" w:hAnsi="Courier New" w:cs="Courier New"/>
        </w:rPr>
        <w:t>21-2022 -3</w:t>
      </w:r>
    </w:p>
    <w:p w14:paraId="0037E97B"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C04C9EE" w14:textId="77777777" w:rsidR="003C650E" w:rsidRPr="003C650E" w:rsidRDefault="003C650E" w:rsidP="003C650E">
      <w:pPr>
        <w:widowControl w:val="0"/>
        <w:tabs>
          <w:tab w:val="left" w:pos="540"/>
          <w:tab w:val="left" w:pos="4680"/>
        </w:tabs>
        <w:spacing w:after="0" w:line="240" w:lineRule="auto"/>
        <w:rPr>
          <w:rFonts w:ascii="Courier New" w:hAnsi="Courier New" w:cs="Courier New"/>
        </w:rPr>
      </w:pPr>
      <w:r w:rsidRPr="003C650E">
        <w:rPr>
          <w:rFonts w:ascii="Courier New" w:hAnsi="Courier New" w:cs="Courier New"/>
          <w:b/>
        </w:rPr>
        <w:t>PLEASE PLACE A COPY OF THIS ATTACHMENT ON THE TOP OF THE ORIGINAL AND EACH OF THE FIVE (5) COPIES</w:t>
      </w:r>
      <w:r w:rsidRPr="003C650E">
        <w:rPr>
          <w:rFonts w:ascii="Courier New" w:hAnsi="Courier New" w:cs="Courier New"/>
        </w:rPr>
        <w:t xml:space="preserve">  </w:t>
      </w:r>
    </w:p>
    <w:p w14:paraId="5CC449CC" w14:textId="77777777" w:rsidR="003F0B3E" w:rsidRDefault="003C650E" w:rsidP="003C650E">
      <w:pPr>
        <w:widowControl w:val="0"/>
        <w:spacing w:after="0" w:line="240" w:lineRule="auto"/>
        <w:rPr>
          <w:rFonts w:ascii="Courier New" w:hAnsi="Courier New" w:cs="Courier New"/>
        </w:rPr>
      </w:pPr>
      <w:r w:rsidRPr="003C650E">
        <w:rPr>
          <w:rFonts w:ascii="Courier New" w:hAnsi="Courier New" w:cs="Courier New"/>
        </w:rPr>
        <w:t xml:space="preserve"> </w:t>
      </w:r>
    </w:p>
    <w:p w14:paraId="11628D7C" w14:textId="65432A8D" w:rsidR="00D270F1" w:rsidRPr="003F0B3E" w:rsidRDefault="003F0B3E" w:rsidP="003C650E">
      <w:pPr>
        <w:widowControl w:val="0"/>
        <w:spacing w:after="0" w:line="240" w:lineRule="auto"/>
        <w:rPr>
          <w:rFonts w:ascii="Courier New" w:hAnsi="Courier New" w:cs="Courier New"/>
          <w:b/>
          <w:bCs/>
          <w:sz w:val="24"/>
          <w:szCs w:val="24"/>
        </w:rPr>
      </w:pPr>
      <w:r w:rsidRPr="003F0B3E">
        <w:rPr>
          <w:rFonts w:ascii="Courier New" w:hAnsi="Courier New" w:cs="Courier New"/>
          <w:b/>
          <w:bCs/>
          <w:sz w:val="24"/>
          <w:szCs w:val="24"/>
        </w:rPr>
        <w:t>Psychiatric Navigation</w:t>
      </w:r>
    </w:p>
    <w:p w14:paraId="26D3D7BD" w14:textId="77777777" w:rsidR="00203383" w:rsidRDefault="00203383" w:rsidP="00E15286">
      <w:pPr>
        <w:widowControl w:val="0"/>
        <w:spacing w:after="0" w:line="240" w:lineRule="auto"/>
        <w:rPr>
          <w:rFonts w:ascii="Courier New" w:hAnsi="Courier New" w:cs="Courier New"/>
        </w:rPr>
      </w:pPr>
    </w:p>
    <w:p w14:paraId="14A4AA0E" w14:textId="580A9781" w:rsidR="00E15286" w:rsidRDefault="00E15286" w:rsidP="00E15286">
      <w:pPr>
        <w:widowControl w:val="0"/>
        <w:spacing w:after="0" w:line="240" w:lineRule="auto"/>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17AAEF2F" w14:textId="77777777" w:rsidTr="003C650E">
        <w:tc>
          <w:tcPr>
            <w:tcW w:w="9350" w:type="dxa"/>
          </w:tcPr>
          <w:p w14:paraId="6A3894A2"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13A699D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5B7201DC" w14:textId="77777777" w:rsidTr="003C650E">
        <w:tc>
          <w:tcPr>
            <w:tcW w:w="9350" w:type="dxa"/>
          </w:tcPr>
          <w:p w14:paraId="7969B189" w14:textId="77777777" w:rsidR="003C650E" w:rsidRPr="003C650E" w:rsidRDefault="003C650E" w:rsidP="003C650E">
            <w:pPr>
              <w:widowControl w:val="0"/>
              <w:autoSpaceDE w:val="0"/>
              <w:autoSpaceDN w:val="0"/>
              <w:adjustRightInd w:val="0"/>
              <w:jc w:val="both"/>
              <w:rPr>
                <w:rFonts w:ascii="Courier New" w:hAnsi="Courier New" w:cs="Courier New"/>
              </w:rPr>
            </w:pPr>
          </w:p>
          <w:p w14:paraId="66CCD771"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3FBE3FC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00A14329"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3C650E" w:rsidRPr="003C650E" w14:paraId="68FA74F8" w14:textId="77777777" w:rsidTr="003C650E">
        <w:tc>
          <w:tcPr>
            <w:tcW w:w="2425" w:type="dxa"/>
          </w:tcPr>
          <w:p w14:paraId="459A2029"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14:paraId="44D09B70"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915" w:type="dxa"/>
          </w:tcPr>
          <w:p w14:paraId="11E7F520"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25" w:type="dxa"/>
            <w:tcBorders>
              <w:bottom w:val="nil"/>
            </w:tcBorders>
          </w:tcPr>
          <w:p w14:paraId="0AB39383"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415" w:type="dxa"/>
          </w:tcPr>
          <w:p w14:paraId="262EB5A0"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6B66309F" w14:textId="77777777" w:rsidR="003C650E" w:rsidRPr="003C650E" w:rsidRDefault="003C650E" w:rsidP="003C650E">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TELEPHONE NUMBER   /        FAX NUMBER     /  E-mail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5AF5D287" w14:textId="77777777" w:rsidTr="003C650E">
        <w:tc>
          <w:tcPr>
            <w:tcW w:w="9350" w:type="dxa"/>
          </w:tcPr>
          <w:p w14:paraId="4A643E7E" w14:textId="77777777" w:rsidR="003C650E" w:rsidRPr="003C650E" w:rsidRDefault="003C650E" w:rsidP="003C650E">
            <w:pPr>
              <w:widowControl w:val="0"/>
              <w:autoSpaceDE w:val="0"/>
              <w:autoSpaceDN w:val="0"/>
              <w:adjustRightInd w:val="0"/>
              <w:jc w:val="both"/>
              <w:rPr>
                <w:rFonts w:ascii="Courier New" w:hAnsi="Courier New" w:cs="Courier New"/>
              </w:rPr>
            </w:pPr>
          </w:p>
          <w:p w14:paraId="02BE55FF"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239A7C68"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407C127D" w14:textId="77777777" w:rsidTr="003C650E">
        <w:tc>
          <w:tcPr>
            <w:tcW w:w="9350" w:type="dxa"/>
          </w:tcPr>
          <w:p w14:paraId="78A379D2" w14:textId="77777777" w:rsidR="003C650E" w:rsidRPr="003C650E" w:rsidRDefault="003C650E" w:rsidP="003C650E">
            <w:pPr>
              <w:widowControl w:val="0"/>
              <w:autoSpaceDE w:val="0"/>
              <w:autoSpaceDN w:val="0"/>
              <w:adjustRightInd w:val="0"/>
              <w:jc w:val="both"/>
              <w:rPr>
                <w:rFonts w:ascii="Courier New" w:hAnsi="Courier New" w:cs="Courier New"/>
              </w:rPr>
            </w:pPr>
          </w:p>
          <w:p w14:paraId="3285578A"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72DE189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14:paraId="3928D5AD" w14:textId="77777777" w:rsidTr="003C650E">
        <w:tc>
          <w:tcPr>
            <w:tcW w:w="9350" w:type="dxa"/>
          </w:tcPr>
          <w:p w14:paraId="4D61D76E" w14:textId="77777777" w:rsidR="003C650E" w:rsidRPr="003C650E" w:rsidRDefault="003C650E" w:rsidP="003C650E">
            <w:pPr>
              <w:widowControl w:val="0"/>
              <w:autoSpaceDE w:val="0"/>
              <w:autoSpaceDN w:val="0"/>
              <w:adjustRightInd w:val="0"/>
              <w:jc w:val="both"/>
              <w:rPr>
                <w:rFonts w:ascii="Courier New" w:hAnsi="Courier New" w:cs="Courier New"/>
              </w:rPr>
            </w:pPr>
          </w:p>
          <w:p w14:paraId="3D9285EE"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6E9A1BF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2930F0C9"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55921F44"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14:paraId="61C66225" w14:textId="77777777"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14:paraId="12B01B9B" w14:textId="77777777"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3C650E" w:rsidRPr="003C650E" w14:paraId="4837B1F6" w14:textId="77777777" w:rsidTr="003C650E">
        <w:tc>
          <w:tcPr>
            <w:tcW w:w="505" w:type="dxa"/>
            <w:vMerge w:val="restart"/>
            <w:vAlign w:val="center"/>
          </w:tcPr>
          <w:p w14:paraId="091FCDF2"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242C7F1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5A13E4A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1F526049" w14:textId="77777777" w:rsidTr="003C650E">
        <w:tc>
          <w:tcPr>
            <w:tcW w:w="505" w:type="dxa"/>
            <w:vMerge/>
          </w:tcPr>
          <w:p w14:paraId="1BB2F54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B7930A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334CAB3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1C3C7510" w14:textId="77777777" w:rsidTr="003C650E">
        <w:tc>
          <w:tcPr>
            <w:tcW w:w="505" w:type="dxa"/>
            <w:vMerge w:val="restart"/>
            <w:vAlign w:val="center"/>
          </w:tcPr>
          <w:p w14:paraId="3644A68A"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2B5C3B2"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122122B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6889461F" w14:textId="77777777" w:rsidTr="003C650E">
        <w:tc>
          <w:tcPr>
            <w:tcW w:w="505" w:type="dxa"/>
            <w:vMerge/>
          </w:tcPr>
          <w:p w14:paraId="566396F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45A4603F"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4E0D1FC9"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450CB29A" w14:textId="77777777" w:rsidTr="003C650E">
        <w:tc>
          <w:tcPr>
            <w:tcW w:w="505" w:type="dxa"/>
            <w:vMerge w:val="restart"/>
            <w:vAlign w:val="center"/>
          </w:tcPr>
          <w:p w14:paraId="755406E0"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398A3A1"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01CA32D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434B8655" w14:textId="77777777" w:rsidTr="003C650E">
        <w:tc>
          <w:tcPr>
            <w:tcW w:w="505" w:type="dxa"/>
            <w:vMerge/>
          </w:tcPr>
          <w:p w14:paraId="132C91A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2FDC2D4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2CC2ABF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53CCB39E" w14:textId="77777777" w:rsidTr="003C650E">
        <w:tc>
          <w:tcPr>
            <w:tcW w:w="505" w:type="dxa"/>
            <w:vMerge w:val="restart"/>
            <w:vAlign w:val="center"/>
          </w:tcPr>
          <w:p w14:paraId="436D4ACA"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52DAEE0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33EADA7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14:paraId="2E142F25" w14:textId="77777777" w:rsidTr="003C650E">
        <w:tc>
          <w:tcPr>
            <w:tcW w:w="505" w:type="dxa"/>
            <w:vMerge/>
          </w:tcPr>
          <w:p w14:paraId="6F1395C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D66DEC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14:paraId="4E7D0AC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bl>
    <w:p w14:paraId="7FCF232B"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sectPr w:rsidR="003C650E" w:rsidRPr="003C650E" w:rsidSect="00BD14C2">
          <w:pgSz w:w="12240" w:h="15840"/>
          <w:pgMar w:top="810" w:right="1440" w:bottom="1440" w:left="1440" w:header="720" w:footer="470" w:gutter="0"/>
          <w:cols w:space="720"/>
          <w:docGrid w:linePitch="360"/>
        </w:sectPr>
      </w:pPr>
    </w:p>
    <w:p w14:paraId="4885278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374B1AAC" w14:textId="77777777" w:rsidR="003C650E" w:rsidRPr="003C650E" w:rsidRDefault="003C650E" w:rsidP="003C650E">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574B1924" w14:textId="77777777"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3C650E" w:rsidRPr="003C650E" w14:paraId="1A8A9069" w14:textId="77777777" w:rsidTr="003C650E">
        <w:tc>
          <w:tcPr>
            <w:tcW w:w="481" w:type="dxa"/>
            <w:vMerge w:val="restart"/>
            <w:tcBorders>
              <w:top w:val="nil"/>
              <w:left w:val="nil"/>
              <w:right w:val="nil"/>
            </w:tcBorders>
            <w:vAlign w:val="center"/>
          </w:tcPr>
          <w:p w14:paraId="7710600D"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4A41DB18"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5B7EF1AC"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300A380A"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1314A855"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3C650E" w:rsidRPr="003C650E" w14:paraId="51041A38" w14:textId="77777777" w:rsidTr="003C650E">
        <w:tc>
          <w:tcPr>
            <w:tcW w:w="481" w:type="dxa"/>
            <w:vMerge/>
            <w:tcBorders>
              <w:left w:val="nil"/>
              <w:bottom w:val="nil"/>
              <w:right w:val="nil"/>
            </w:tcBorders>
            <w:vAlign w:val="center"/>
          </w:tcPr>
          <w:p w14:paraId="50D2C337"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4098023A"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229A3E78" w14:textId="77777777"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125B3B71"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14:paraId="5A17A422" w14:textId="77777777" w:rsidTr="003C650E">
        <w:tc>
          <w:tcPr>
            <w:tcW w:w="481" w:type="dxa"/>
            <w:tcBorders>
              <w:top w:val="nil"/>
              <w:left w:val="nil"/>
              <w:bottom w:val="nil"/>
              <w:right w:val="nil"/>
            </w:tcBorders>
            <w:vAlign w:val="center"/>
          </w:tcPr>
          <w:p w14:paraId="256EAAB7"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2197F630"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5DCC62C2"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4F585B8"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3C650E" w:rsidRPr="003C650E" w14:paraId="205DF4EC" w14:textId="77777777" w:rsidTr="003C650E">
        <w:tc>
          <w:tcPr>
            <w:tcW w:w="481" w:type="dxa"/>
            <w:vMerge w:val="restart"/>
            <w:tcBorders>
              <w:top w:val="nil"/>
              <w:left w:val="nil"/>
              <w:bottom w:val="nil"/>
              <w:right w:val="nil"/>
            </w:tcBorders>
          </w:tcPr>
          <w:p w14:paraId="58008058"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2648A190"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4B6AD2E0"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5C28B2BD"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14:paraId="5AF56542" w14:textId="77777777" w:rsidTr="003C650E">
        <w:tc>
          <w:tcPr>
            <w:tcW w:w="481" w:type="dxa"/>
            <w:vMerge/>
            <w:tcBorders>
              <w:top w:val="nil"/>
              <w:left w:val="nil"/>
              <w:bottom w:val="nil"/>
              <w:right w:val="nil"/>
            </w:tcBorders>
            <w:vAlign w:val="center"/>
          </w:tcPr>
          <w:p w14:paraId="4F89C9AA" w14:textId="77777777"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740A66FB"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4E1D9E6C" w14:textId="77777777"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61537D29" w14:textId="77777777"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133A8D3D"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sz w:val="18"/>
          <w:szCs w:val="18"/>
        </w:rPr>
      </w:pPr>
    </w:p>
    <w:p w14:paraId="4849251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3920CB9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3C650E" w:rsidRPr="003C650E" w14:paraId="624A0254" w14:textId="77777777" w:rsidTr="003C650E">
        <w:tc>
          <w:tcPr>
            <w:tcW w:w="5130" w:type="dxa"/>
          </w:tcPr>
          <w:p w14:paraId="3A2EE002" w14:textId="77777777" w:rsidR="003C650E" w:rsidRPr="003C650E" w:rsidRDefault="003C650E" w:rsidP="003C650E">
            <w:pPr>
              <w:widowControl w:val="0"/>
              <w:autoSpaceDE w:val="0"/>
              <w:autoSpaceDN w:val="0"/>
              <w:adjustRightInd w:val="0"/>
              <w:jc w:val="both"/>
              <w:rPr>
                <w:rFonts w:ascii="Courier New" w:hAnsi="Courier New" w:cs="Courier New"/>
              </w:rPr>
            </w:pPr>
          </w:p>
          <w:p w14:paraId="33546E24"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14:paraId="49122482" w14:textId="77777777" w:rsidR="003C650E" w:rsidRPr="003C650E" w:rsidRDefault="003C650E" w:rsidP="003C650E">
            <w:pPr>
              <w:widowControl w:val="0"/>
              <w:autoSpaceDE w:val="0"/>
              <w:autoSpaceDN w:val="0"/>
              <w:adjustRightInd w:val="0"/>
              <w:jc w:val="both"/>
              <w:rPr>
                <w:rFonts w:ascii="Courier New" w:hAnsi="Courier New" w:cs="Courier New"/>
              </w:rPr>
            </w:pPr>
          </w:p>
        </w:tc>
        <w:tc>
          <w:tcPr>
            <w:tcW w:w="3955" w:type="dxa"/>
          </w:tcPr>
          <w:p w14:paraId="580F695D" w14:textId="77777777" w:rsidR="003C650E" w:rsidRPr="003C650E" w:rsidRDefault="003C650E" w:rsidP="003C650E">
            <w:pPr>
              <w:widowControl w:val="0"/>
              <w:autoSpaceDE w:val="0"/>
              <w:autoSpaceDN w:val="0"/>
              <w:adjustRightInd w:val="0"/>
              <w:jc w:val="both"/>
              <w:rPr>
                <w:rFonts w:ascii="Courier New" w:hAnsi="Courier New" w:cs="Courier New"/>
              </w:rPr>
            </w:pPr>
          </w:p>
        </w:tc>
      </w:tr>
    </w:tbl>
    <w:p w14:paraId="4C483FC9" w14:textId="77777777"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0AC3D1BF" w14:textId="77777777"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15524A0E" w14:textId="77777777" w:rsidR="003C650E" w:rsidRPr="003C650E" w:rsidRDefault="003C650E" w:rsidP="003C650E">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0EFC15F" w14:textId="77777777"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14:paraId="58DA1B86" w14:textId="77777777"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14:paraId="425EBE7E" w14:textId="77777777" w:rsidR="003C650E" w:rsidRPr="003C650E" w:rsidRDefault="003C650E" w:rsidP="003C650E">
      <w:pPr>
        <w:widowControl w:val="0"/>
        <w:autoSpaceDE w:val="0"/>
        <w:autoSpaceDN w:val="0"/>
        <w:adjustRightInd w:val="0"/>
        <w:spacing w:after="0"/>
        <w:ind w:left="5040" w:hanging="5040"/>
        <w:jc w:val="center"/>
        <w:rPr>
          <w:rFonts w:ascii="Tahoma" w:hAnsi="Tahoma" w:cs="Tahoma"/>
          <w:b/>
        </w:rPr>
      </w:pPr>
    </w:p>
    <w:p w14:paraId="47BEC74F"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7CF0EBE0"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4195E9D6"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2F387B27"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24D95ACA"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417CC622"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6AC9DC84"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5D1DAFCF"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56EE7BC7"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160F6A7F"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68753E82"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74EC0027"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1CCECCD5" w14:textId="77777777" w:rsidR="003C650E" w:rsidRPr="003C650E" w:rsidRDefault="003C650E" w:rsidP="003C650E">
      <w:pPr>
        <w:widowControl w:val="0"/>
        <w:autoSpaceDE w:val="0"/>
        <w:autoSpaceDN w:val="0"/>
        <w:adjustRightInd w:val="0"/>
        <w:ind w:left="5040" w:hanging="5040"/>
        <w:jc w:val="center"/>
        <w:rPr>
          <w:rFonts w:ascii="Tahoma" w:hAnsi="Tahoma" w:cs="Tahoma"/>
          <w:b/>
        </w:rPr>
      </w:pPr>
    </w:p>
    <w:p w14:paraId="4494DA2D" w14:textId="77777777"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1D82BF2D" w14:textId="77777777"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3BECD81F"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082BEEA3"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186EA0BC"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3C650E" w:rsidRPr="003C650E" w14:paraId="500F47A6" w14:textId="77777777" w:rsidTr="003C650E">
        <w:tc>
          <w:tcPr>
            <w:tcW w:w="8478" w:type="dxa"/>
            <w:tcBorders>
              <w:top w:val="nil"/>
              <w:left w:val="nil"/>
            </w:tcBorders>
          </w:tcPr>
          <w:p w14:paraId="671904A4"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45D3F832"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6FE5703A"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3C650E" w:rsidRPr="003C650E" w14:paraId="789FE02C" w14:textId="77777777" w:rsidTr="003C650E">
        <w:tc>
          <w:tcPr>
            <w:tcW w:w="8478" w:type="dxa"/>
          </w:tcPr>
          <w:p w14:paraId="753C7867" w14:textId="5911385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r w:rsidR="005E2BD9">
              <w:rPr>
                <w:rFonts w:ascii="Courier New" w:hAnsi="Courier New" w:cs="Courier New"/>
                <w:smallCaps/>
                <w:noProof/>
                <w:color w:val="000000"/>
              </w:rPr>
              <w:t xml:space="preserve"> and/or individuals with mental health needs</w:t>
            </w:r>
            <w:r w:rsidRPr="003C650E">
              <w:rPr>
                <w:rFonts w:ascii="Courier New" w:hAnsi="Courier New" w:cs="Courier New"/>
                <w:smallCaps/>
                <w:noProof/>
                <w:color w:val="000000"/>
              </w:rPr>
              <w:t>:</w:t>
            </w:r>
          </w:p>
          <w:p w14:paraId="2BE4041A"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Pr>
          <w:p w14:paraId="657E1683"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1327ADB"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5DB6EAF7" w14:textId="77777777" w:rsidTr="003C650E">
        <w:tc>
          <w:tcPr>
            <w:tcW w:w="8478" w:type="dxa"/>
          </w:tcPr>
          <w:p w14:paraId="2867F62A"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375B7E9A"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4C14AF83"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509E1F10"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D1A86E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746BEEB8" w14:textId="77777777" w:rsidTr="003C650E">
        <w:tc>
          <w:tcPr>
            <w:tcW w:w="8478" w:type="dxa"/>
          </w:tcPr>
          <w:p w14:paraId="4D6100C3"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1D671C6C"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17BA1E13"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5A207347"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9F3435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2754A135" w14:textId="77777777" w:rsidTr="003C650E">
        <w:tc>
          <w:tcPr>
            <w:tcW w:w="8478" w:type="dxa"/>
          </w:tcPr>
          <w:p w14:paraId="6BB201ED"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201</w:t>
            </w:r>
            <w:r w:rsidR="00D270F1">
              <w:rPr>
                <w:rFonts w:ascii="Courier New" w:hAnsi="Courier New" w:cs="Courier New"/>
                <w:smallCaps/>
                <w:noProof/>
                <w:color w:val="000000"/>
              </w:rPr>
              <w:t>7</w:t>
            </w:r>
            <w:r w:rsidRPr="003C650E">
              <w:rPr>
                <w:rFonts w:ascii="Courier New" w:hAnsi="Courier New" w:cs="Courier New"/>
                <w:smallCaps/>
                <w:noProof/>
                <w:color w:val="000000"/>
              </w:rPr>
              <w:t>/201</w:t>
            </w:r>
            <w:r w:rsidR="00D270F1">
              <w:rPr>
                <w:rFonts w:ascii="Courier New" w:hAnsi="Courier New" w:cs="Courier New"/>
                <w:smallCaps/>
                <w:noProof/>
                <w:color w:val="000000"/>
              </w:rPr>
              <w:t>8</w:t>
            </w:r>
            <w:r w:rsidRPr="003C650E">
              <w:rPr>
                <w:rFonts w:ascii="Courier New" w:hAnsi="Courier New" w:cs="Courier New"/>
                <w:smallCaps/>
                <w:noProof/>
                <w:color w:val="000000"/>
              </w:rPr>
              <w:t xml:space="preserve">? </w:t>
            </w:r>
          </w:p>
          <w:p w14:paraId="2700CF52"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651E37C1"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534DE571"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E680354"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5B2B2FB7" w14:textId="77777777" w:rsidTr="003C650E">
        <w:tc>
          <w:tcPr>
            <w:tcW w:w="8478" w:type="dxa"/>
          </w:tcPr>
          <w:p w14:paraId="74B9331C"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201</w:t>
            </w:r>
            <w:r w:rsidR="00D270F1">
              <w:rPr>
                <w:rFonts w:ascii="Courier New" w:hAnsi="Courier New" w:cs="Courier New"/>
                <w:smallCaps/>
                <w:noProof/>
                <w:color w:val="000000"/>
              </w:rPr>
              <w:t>7</w:t>
            </w:r>
            <w:r w:rsidRPr="003C650E">
              <w:rPr>
                <w:rFonts w:ascii="Courier New" w:hAnsi="Courier New" w:cs="Courier New"/>
                <w:smallCaps/>
                <w:noProof/>
                <w:color w:val="000000"/>
              </w:rPr>
              <w:t>/201</w:t>
            </w:r>
            <w:r w:rsidR="00D270F1">
              <w:rPr>
                <w:rFonts w:ascii="Courier New" w:hAnsi="Courier New" w:cs="Courier New"/>
                <w:smallCaps/>
                <w:noProof/>
                <w:color w:val="000000"/>
              </w:rPr>
              <w:t>8</w:t>
            </w:r>
            <w:r w:rsidRPr="003C650E">
              <w:rPr>
                <w:rFonts w:ascii="Courier New" w:hAnsi="Courier New" w:cs="Courier New"/>
                <w:smallCaps/>
                <w:noProof/>
                <w:color w:val="000000"/>
              </w:rPr>
              <w:t>:</w:t>
            </w:r>
          </w:p>
          <w:p w14:paraId="7FEAB699"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6A6C0E7B"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4E746B1C"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633DF69F"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2DF68339" w14:textId="77777777" w:rsidTr="003C650E">
        <w:tc>
          <w:tcPr>
            <w:tcW w:w="8478" w:type="dxa"/>
          </w:tcPr>
          <w:p w14:paraId="22D26649"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7CAABA16"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3CB1C758"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0B393D6F"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5B983024" w14:textId="77777777" w:rsidTr="003C650E">
        <w:tc>
          <w:tcPr>
            <w:tcW w:w="8478" w:type="dxa"/>
          </w:tcPr>
          <w:p w14:paraId="6514E883"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6E28DC61"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309B5992"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2C7F1E8"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1241B8A0" w14:textId="77777777" w:rsidTr="003C650E">
        <w:tc>
          <w:tcPr>
            <w:tcW w:w="8478" w:type="dxa"/>
          </w:tcPr>
          <w:p w14:paraId="787BAD44"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3BB301E4" w14:textId="77777777" w:rsidR="003C650E" w:rsidRPr="003C650E" w:rsidRDefault="003C650E" w:rsidP="003C650E">
            <w:pPr>
              <w:spacing w:after="0" w:line="240" w:lineRule="auto"/>
              <w:ind w:left="360"/>
              <w:contextualSpacing/>
              <w:rPr>
                <w:rFonts w:ascii="Courier New" w:hAnsi="Courier New" w:cs="Courier New"/>
                <w:smallCaps/>
                <w:noProof/>
                <w:color w:val="000000"/>
              </w:rPr>
            </w:pPr>
          </w:p>
          <w:p w14:paraId="5D5C48CA" w14:textId="77777777"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386159BB"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BC2770"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14:paraId="64D972B4" w14:textId="77777777" w:rsidTr="003C650E">
        <w:tc>
          <w:tcPr>
            <w:tcW w:w="8478" w:type="dxa"/>
          </w:tcPr>
          <w:p w14:paraId="7E5489CB" w14:textId="77777777"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0C372F61"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C214ED1" w14:textId="77777777"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051247E0" w14:textId="77777777" w:rsidR="003C650E" w:rsidRPr="003C650E" w:rsidRDefault="003C650E" w:rsidP="003C650E"/>
    <w:p w14:paraId="295BFFBE" w14:textId="77777777" w:rsidR="003C650E" w:rsidRPr="003C650E" w:rsidRDefault="003C650E" w:rsidP="003C650E">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496EEBAC" w14:textId="77777777" w:rsidR="003C650E" w:rsidRPr="003C650E" w:rsidRDefault="003C650E" w:rsidP="003C650E">
      <w:pPr>
        <w:widowControl w:val="0"/>
        <w:autoSpaceDE w:val="0"/>
        <w:autoSpaceDN w:val="0"/>
        <w:adjustRightInd w:val="0"/>
        <w:jc w:val="center"/>
        <w:rPr>
          <w:rFonts w:ascii="Tahoma" w:hAnsi="Tahoma" w:cs="Tahoma"/>
          <w:b/>
        </w:rPr>
      </w:pPr>
    </w:p>
    <w:p w14:paraId="3F54028C" w14:textId="77777777" w:rsidR="003C650E" w:rsidRDefault="003C650E" w:rsidP="003C650E">
      <w:pPr>
        <w:widowControl w:val="0"/>
        <w:autoSpaceDE w:val="0"/>
        <w:autoSpaceDN w:val="0"/>
        <w:adjustRightInd w:val="0"/>
        <w:spacing w:after="0" w:line="240" w:lineRule="auto"/>
        <w:jc w:val="center"/>
        <w:rPr>
          <w:rFonts w:ascii="Courier New" w:hAnsi="Courier New" w:cs="Courier New"/>
          <w:b/>
        </w:rPr>
      </w:pPr>
    </w:p>
    <w:p w14:paraId="14F27F44"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36091557" w14:textId="77777777" w:rsidR="00FA53DB" w:rsidRDefault="00FA53DB" w:rsidP="003C650E">
      <w:pPr>
        <w:widowControl w:val="0"/>
        <w:autoSpaceDE w:val="0"/>
        <w:autoSpaceDN w:val="0"/>
        <w:adjustRightInd w:val="0"/>
        <w:spacing w:after="0" w:line="240" w:lineRule="auto"/>
        <w:jc w:val="center"/>
        <w:rPr>
          <w:rFonts w:ascii="Courier New" w:hAnsi="Courier New" w:cs="Courier New"/>
          <w:b/>
        </w:rPr>
      </w:pPr>
    </w:p>
    <w:p w14:paraId="158488F1" w14:textId="77777777" w:rsidR="00FA53DB" w:rsidRPr="003C650E" w:rsidRDefault="00FA53DB" w:rsidP="00FA53DB">
      <w:pPr>
        <w:widowControl w:val="0"/>
        <w:autoSpaceDE w:val="0"/>
        <w:autoSpaceDN w:val="0"/>
        <w:adjustRightInd w:val="0"/>
        <w:spacing w:after="0" w:line="240" w:lineRule="auto"/>
        <w:rPr>
          <w:rFonts w:ascii="Courier New" w:hAnsi="Courier New" w:cs="Courier New"/>
          <w:b/>
        </w:rPr>
        <w:sectPr w:rsidR="00FA53DB" w:rsidRPr="003C650E" w:rsidSect="005670CD">
          <w:pgSz w:w="12240" w:h="15840"/>
          <w:pgMar w:top="810" w:right="1440" w:bottom="1440" w:left="1440" w:header="720" w:footer="720" w:gutter="0"/>
          <w:cols w:space="720"/>
          <w:docGrid w:linePitch="360"/>
        </w:sectPr>
      </w:pPr>
    </w:p>
    <w:p w14:paraId="18865354"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43785D2"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1115ADF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630" w:type="dxa"/>
        <w:tblInd w:w="-95" w:type="dxa"/>
        <w:tblLayout w:type="fixed"/>
        <w:tblLook w:val="04A0" w:firstRow="1" w:lastRow="0" w:firstColumn="1" w:lastColumn="0" w:noHBand="0" w:noVBand="1"/>
      </w:tblPr>
      <w:tblGrid>
        <w:gridCol w:w="1980"/>
        <w:gridCol w:w="1800"/>
        <w:gridCol w:w="2430"/>
        <w:gridCol w:w="1080"/>
        <w:gridCol w:w="2340"/>
      </w:tblGrid>
      <w:tr w:rsidR="00427433" w14:paraId="4B6EAFF6" w14:textId="77777777" w:rsidTr="00427433">
        <w:tc>
          <w:tcPr>
            <w:tcW w:w="1980" w:type="dxa"/>
            <w:shd w:val="clear" w:color="auto" w:fill="D9D9D9" w:themeFill="background1" w:themeFillShade="D9"/>
          </w:tcPr>
          <w:p w14:paraId="07C0C7E9" w14:textId="3CF02E0A" w:rsidR="00427433" w:rsidRPr="00FA53DB" w:rsidRDefault="00427433" w:rsidP="00494BB0">
            <w:pPr>
              <w:jc w:val="center"/>
              <w:rPr>
                <w:rFonts w:ascii="Courier New" w:hAnsi="Courier New" w:cs="Courier New"/>
                <w:sz w:val="20"/>
                <w:szCs w:val="20"/>
              </w:rPr>
            </w:pPr>
            <w:r>
              <w:rPr>
                <w:rFonts w:ascii="Courier New" w:hAnsi="Courier New" w:cs="Courier New"/>
                <w:sz w:val="20"/>
                <w:szCs w:val="20"/>
              </w:rPr>
              <w:t>Project</w:t>
            </w:r>
            <w:r w:rsidRPr="00FA53DB">
              <w:rPr>
                <w:rFonts w:ascii="Courier New" w:hAnsi="Courier New" w:cs="Courier New"/>
                <w:sz w:val="20"/>
                <w:szCs w:val="20"/>
              </w:rPr>
              <w:t xml:space="preserve"> Name</w:t>
            </w:r>
          </w:p>
        </w:tc>
        <w:tc>
          <w:tcPr>
            <w:tcW w:w="1800" w:type="dxa"/>
            <w:shd w:val="clear" w:color="auto" w:fill="D9D9D9" w:themeFill="background1" w:themeFillShade="D9"/>
          </w:tcPr>
          <w:p w14:paraId="09C1F8EF" w14:textId="77777777" w:rsidR="00427433" w:rsidRPr="00FA53DB" w:rsidRDefault="00427433" w:rsidP="00FA53DB">
            <w:pPr>
              <w:jc w:val="center"/>
              <w:rPr>
                <w:rFonts w:ascii="Courier New" w:hAnsi="Courier New" w:cs="Courier New"/>
                <w:sz w:val="20"/>
                <w:szCs w:val="20"/>
              </w:rPr>
            </w:pPr>
            <w:r w:rsidRPr="00FA53DB">
              <w:rPr>
                <w:rFonts w:ascii="Courier New" w:hAnsi="Courier New" w:cs="Courier New"/>
                <w:sz w:val="20"/>
                <w:szCs w:val="20"/>
              </w:rPr>
              <w:t>Current Status</w:t>
            </w:r>
          </w:p>
        </w:tc>
        <w:tc>
          <w:tcPr>
            <w:tcW w:w="2430" w:type="dxa"/>
            <w:shd w:val="clear" w:color="auto" w:fill="D9D9D9" w:themeFill="background1" w:themeFillShade="D9"/>
          </w:tcPr>
          <w:p w14:paraId="7177A0A5" w14:textId="48851AE3" w:rsidR="00427433" w:rsidRPr="00FA53DB" w:rsidRDefault="00427433" w:rsidP="00494BB0">
            <w:pPr>
              <w:jc w:val="center"/>
              <w:rPr>
                <w:rFonts w:ascii="Courier New" w:hAnsi="Courier New" w:cs="Courier New"/>
                <w:sz w:val="20"/>
                <w:szCs w:val="20"/>
              </w:rPr>
            </w:pPr>
            <w:r>
              <w:rPr>
                <w:rFonts w:ascii="Courier New" w:hAnsi="Courier New" w:cs="Courier New"/>
                <w:sz w:val="20"/>
                <w:szCs w:val="20"/>
              </w:rPr>
              <w:t>Type of Project</w:t>
            </w:r>
          </w:p>
        </w:tc>
        <w:tc>
          <w:tcPr>
            <w:tcW w:w="1080" w:type="dxa"/>
            <w:shd w:val="clear" w:color="auto" w:fill="D9D9D9" w:themeFill="background1" w:themeFillShade="D9"/>
          </w:tcPr>
          <w:p w14:paraId="155AC026" w14:textId="77777777" w:rsidR="00427433" w:rsidRPr="00FA53DB" w:rsidRDefault="00427433" w:rsidP="00494BB0">
            <w:pPr>
              <w:jc w:val="center"/>
              <w:rPr>
                <w:rFonts w:ascii="Courier New" w:hAnsi="Courier New" w:cs="Courier New"/>
                <w:sz w:val="20"/>
                <w:szCs w:val="20"/>
              </w:rPr>
            </w:pPr>
            <w:r w:rsidRPr="00FA53DB">
              <w:rPr>
                <w:rFonts w:ascii="Courier New" w:hAnsi="Courier New" w:cs="Courier New"/>
                <w:sz w:val="20"/>
                <w:szCs w:val="20"/>
              </w:rPr>
              <w:t>Time to develop</w:t>
            </w:r>
          </w:p>
        </w:tc>
        <w:tc>
          <w:tcPr>
            <w:tcW w:w="2340" w:type="dxa"/>
            <w:shd w:val="clear" w:color="auto" w:fill="D9D9D9" w:themeFill="background1" w:themeFillShade="D9"/>
          </w:tcPr>
          <w:p w14:paraId="558A1BFD" w14:textId="77777777" w:rsidR="00427433" w:rsidRPr="00FA53DB" w:rsidRDefault="00427433" w:rsidP="00494BB0">
            <w:pPr>
              <w:jc w:val="center"/>
              <w:rPr>
                <w:rFonts w:ascii="Courier New" w:hAnsi="Courier New" w:cs="Courier New"/>
                <w:sz w:val="20"/>
                <w:szCs w:val="20"/>
              </w:rPr>
            </w:pPr>
            <w:r w:rsidRPr="00FA53DB">
              <w:rPr>
                <w:rFonts w:ascii="Courier New" w:hAnsi="Courier New" w:cs="Courier New"/>
                <w:sz w:val="20"/>
                <w:szCs w:val="20"/>
              </w:rPr>
              <w:t>Barriers (if any)</w:t>
            </w:r>
          </w:p>
        </w:tc>
      </w:tr>
      <w:tr w:rsidR="00427433" w14:paraId="38F71540" w14:textId="77777777" w:rsidTr="00427433">
        <w:trPr>
          <w:trHeight w:val="432"/>
        </w:trPr>
        <w:tc>
          <w:tcPr>
            <w:tcW w:w="1980" w:type="dxa"/>
            <w:vAlign w:val="center"/>
          </w:tcPr>
          <w:p w14:paraId="70615CDC" w14:textId="77777777" w:rsidR="00427433" w:rsidRPr="00AF532C" w:rsidRDefault="00427433" w:rsidP="00494BB0">
            <w:pPr>
              <w:rPr>
                <w:rFonts w:ascii="Courier New" w:hAnsi="Courier New" w:cs="Courier New"/>
                <w:i/>
              </w:rPr>
            </w:pPr>
            <w:r>
              <w:rPr>
                <w:rFonts w:ascii="Courier New" w:hAnsi="Courier New" w:cs="Courier New"/>
                <w:i/>
              </w:rPr>
              <w:t>EX. ABC Home</w:t>
            </w:r>
          </w:p>
        </w:tc>
        <w:tc>
          <w:tcPr>
            <w:tcW w:w="1800" w:type="dxa"/>
            <w:vAlign w:val="center"/>
          </w:tcPr>
          <w:p w14:paraId="623464B9" w14:textId="77777777" w:rsidR="00427433" w:rsidRPr="00AF532C" w:rsidRDefault="00427433" w:rsidP="00494BB0">
            <w:pPr>
              <w:rPr>
                <w:rFonts w:ascii="Courier New" w:hAnsi="Courier New" w:cs="Courier New"/>
                <w:i/>
              </w:rPr>
            </w:pPr>
            <w:r>
              <w:rPr>
                <w:rFonts w:ascii="Courier New" w:hAnsi="Courier New" w:cs="Courier New"/>
                <w:i/>
              </w:rPr>
              <w:t>Licensed/Rehab/In escrow/Site search</w:t>
            </w:r>
          </w:p>
        </w:tc>
        <w:tc>
          <w:tcPr>
            <w:tcW w:w="2430" w:type="dxa"/>
            <w:vAlign w:val="center"/>
          </w:tcPr>
          <w:p w14:paraId="0F08F057" w14:textId="77777777" w:rsidR="00427433" w:rsidRPr="00AF532C" w:rsidRDefault="00427433" w:rsidP="00494BB0">
            <w:pPr>
              <w:rPr>
                <w:rFonts w:ascii="Courier New" w:hAnsi="Courier New" w:cs="Courier New"/>
                <w:i/>
              </w:rPr>
            </w:pPr>
            <w:r>
              <w:rPr>
                <w:rFonts w:ascii="Courier New" w:hAnsi="Courier New" w:cs="Courier New"/>
                <w:i/>
              </w:rPr>
              <w:t>Behavioral; males</w:t>
            </w:r>
          </w:p>
        </w:tc>
        <w:tc>
          <w:tcPr>
            <w:tcW w:w="1080" w:type="dxa"/>
            <w:vAlign w:val="center"/>
          </w:tcPr>
          <w:p w14:paraId="64F8F8FE" w14:textId="77777777" w:rsidR="00427433" w:rsidRPr="00AF532C" w:rsidRDefault="00427433" w:rsidP="00494BB0">
            <w:pPr>
              <w:rPr>
                <w:rFonts w:ascii="Courier New" w:hAnsi="Courier New" w:cs="Courier New"/>
                <w:i/>
              </w:rPr>
            </w:pPr>
            <w:r>
              <w:rPr>
                <w:rFonts w:ascii="Courier New" w:hAnsi="Courier New" w:cs="Courier New"/>
                <w:i/>
              </w:rPr>
              <w:t>18 mo</w:t>
            </w:r>
          </w:p>
        </w:tc>
        <w:tc>
          <w:tcPr>
            <w:tcW w:w="2340" w:type="dxa"/>
            <w:vAlign w:val="center"/>
          </w:tcPr>
          <w:p w14:paraId="3E751BBD" w14:textId="77777777" w:rsidR="00427433" w:rsidRPr="00AF532C" w:rsidRDefault="00427433" w:rsidP="00494BB0">
            <w:pPr>
              <w:rPr>
                <w:rFonts w:ascii="Courier New" w:hAnsi="Courier New" w:cs="Courier New"/>
                <w:i/>
              </w:rPr>
            </w:pPr>
            <w:r>
              <w:rPr>
                <w:rFonts w:ascii="Courier New" w:hAnsi="Courier New" w:cs="Courier New"/>
                <w:i/>
              </w:rPr>
              <w:t>City permits</w:t>
            </w:r>
          </w:p>
        </w:tc>
      </w:tr>
      <w:tr w:rsidR="00427433" w14:paraId="36C776BE" w14:textId="77777777" w:rsidTr="00427433">
        <w:trPr>
          <w:trHeight w:val="432"/>
        </w:trPr>
        <w:tc>
          <w:tcPr>
            <w:tcW w:w="1980" w:type="dxa"/>
          </w:tcPr>
          <w:p w14:paraId="79F71382" w14:textId="77777777" w:rsidR="00427433" w:rsidRDefault="00427433" w:rsidP="00494BB0">
            <w:pPr>
              <w:jc w:val="center"/>
              <w:rPr>
                <w:rFonts w:ascii="Courier New" w:hAnsi="Courier New" w:cs="Courier New"/>
              </w:rPr>
            </w:pPr>
          </w:p>
        </w:tc>
        <w:tc>
          <w:tcPr>
            <w:tcW w:w="1800" w:type="dxa"/>
          </w:tcPr>
          <w:p w14:paraId="16B46B93" w14:textId="77777777" w:rsidR="00427433" w:rsidRDefault="00427433" w:rsidP="00494BB0">
            <w:pPr>
              <w:jc w:val="center"/>
              <w:rPr>
                <w:rFonts w:ascii="Courier New" w:hAnsi="Courier New" w:cs="Courier New"/>
              </w:rPr>
            </w:pPr>
          </w:p>
        </w:tc>
        <w:tc>
          <w:tcPr>
            <w:tcW w:w="2430" w:type="dxa"/>
          </w:tcPr>
          <w:p w14:paraId="228F97EF" w14:textId="77777777" w:rsidR="00427433" w:rsidRDefault="00427433" w:rsidP="00494BB0">
            <w:pPr>
              <w:jc w:val="center"/>
              <w:rPr>
                <w:rFonts w:ascii="Courier New" w:hAnsi="Courier New" w:cs="Courier New"/>
              </w:rPr>
            </w:pPr>
          </w:p>
        </w:tc>
        <w:tc>
          <w:tcPr>
            <w:tcW w:w="1080" w:type="dxa"/>
          </w:tcPr>
          <w:p w14:paraId="79C461C5" w14:textId="77777777" w:rsidR="00427433" w:rsidRDefault="00427433" w:rsidP="00494BB0">
            <w:pPr>
              <w:jc w:val="center"/>
              <w:rPr>
                <w:rFonts w:ascii="Courier New" w:hAnsi="Courier New" w:cs="Courier New"/>
              </w:rPr>
            </w:pPr>
          </w:p>
        </w:tc>
        <w:tc>
          <w:tcPr>
            <w:tcW w:w="2340" w:type="dxa"/>
          </w:tcPr>
          <w:p w14:paraId="7DE7BA60" w14:textId="77777777" w:rsidR="00427433" w:rsidRDefault="00427433" w:rsidP="00494BB0">
            <w:pPr>
              <w:jc w:val="center"/>
              <w:rPr>
                <w:rFonts w:ascii="Courier New" w:hAnsi="Courier New" w:cs="Courier New"/>
              </w:rPr>
            </w:pPr>
          </w:p>
        </w:tc>
      </w:tr>
      <w:tr w:rsidR="00427433" w14:paraId="46678458" w14:textId="77777777" w:rsidTr="00427433">
        <w:trPr>
          <w:trHeight w:val="432"/>
        </w:trPr>
        <w:tc>
          <w:tcPr>
            <w:tcW w:w="1980" w:type="dxa"/>
          </w:tcPr>
          <w:p w14:paraId="1D232480" w14:textId="77777777" w:rsidR="00427433" w:rsidRDefault="00427433" w:rsidP="00494BB0">
            <w:pPr>
              <w:jc w:val="center"/>
              <w:rPr>
                <w:rFonts w:ascii="Courier New" w:hAnsi="Courier New" w:cs="Courier New"/>
              </w:rPr>
            </w:pPr>
          </w:p>
        </w:tc>
        <w:tc>
          <w:tcPr>
            <w:tcW w:w="1800" w:type="dxa"/>
          </w:tcPr>
          <w:p w14:paraId="683C154B" w14:textId="77777777" w:rsidR="00427433" w:rsidRDefault="00427433" w:rsidP="00494BB0">
            <w:pPr>
              <w:jc w:val="center"/>
              <w:rPr>
                <w:rFonts w:ascii="Courier New" w:hAnsi="Courier New" w:cs="Courier New"/>
              </w:rPr>
            </w:pPr>
          </w:p>
        </w:tc>
        <w:tc>
          <w:tcPr>
            <w:tcW w:w="2430" w:type="dxa"/>
          </w:tcPr>
          <w:p w14:paraId="6409D36F" w14:textId="77777777" w:rsidR="00427433" w:rsidRDefault="00427433" w:rsidP="00494BB0">
            <w:pPr>
              <w:jc w:val="center"/>
              <w:rPr>
                <w:rFonts w:ascii="Courier New" w:hAnsi="Courier New" w:cs="Courier New"/>
              </w:rPr>
            </w:pPr>
          </w:p>
        </w:tc>
        <w:tc>
          <w:tcPr>
            <w:tcW w:w="1080" w:type="dxa"/>
          </w:tcPr>
          <w:p w14:paraId="68012675" w14:textId="77777777" w:rsidR="00427433" w:rsidRDefault="00427433" w:rsidP="00494BB0">
            <w:pPr>
              <w:jc w:val="center"/>
              <w:rPr>
                <w:rFonts w:ascii="Courier New" w:hAnsi="Courier New" w:cs="Courier New"/>
              </w:rPr>
            </w:pPr>
          </w:p>
        </w:tc>
        <w:tc>
          <w:tcPr>
            <w:tcW w:w="2340" w:type="dxa"/>
          </w:tcPr>
          <w:p w14:paraId="0F2D4E3E" w14:textId="77777777" w:rsidR="00427433" w:rsidRDefault="00427433" w:rsidP="00494BB0">
            <w:pPr>
              <w:jc w:val="center"/>
              <w:rPr>
                <w:rFonts w:ascii="Courier New" w:hAnsi="Courier New" w:cs="Courier New"/>
              </w:rPr>
            </w:pPr>
          </w:p>
        </w:tc>
      </w:tr>
      <w:tr w:rsidR="00427433" w14:paraId="408B3189" w14:textId="77777777" w:rsidTr="00427433">
        <w:trPr>
          <w:trHeight w:val="432"/>
        </w:trPr>
        <w:tc>
          <w:tcPr>
            <w:tcW w:w="1980" w:type="dxa"/>
          </w:tcPr>
          <w:p w14:paraId="0C4CEE3A" w14:textId="77777777" w:rsidR="00427433" w:rsidRDefault="00427433" w:rsidP="00494BB0">
            <w:pPr>
              <w:jc w:val="center"/>
              <w:rPr>
                <w:rFonts w:ascii="Courier New" w:hAnsi="Courier New" w:cs="Courier New"/>
              </w:rPr>
            </w:pPr>
          </w:p>
        </w:tc>
        <w:tc>
          <w:tcPr>
            <w:tcW w:w="1800" w:type="dxa"/>
          </w:tcPr>
          <w:p w14:paraId="7E5BDAC4" w14:textId="77777777" w:rsidR="00427433" w:rsidRDefault="00427433" w:rsidP="00494BB0">
            <w:pPr>
              <w:jc w:val="center"/>
              <w:rPr>
                <w:rFonts w:ascii="Courier New" w:hAnsi="Courier New" w:cs="Courier New"/>
              </w:rPr>
            </w:pPr>
          </w:p>
        </w:tc>
        <w:tc>
          <w:tcPr>
            <w:tcW w:w="2430" w:type="dxa"/>
          </w:tcPr>
          <w:p w14:paraId="24E49E25" w14:textId="77777777" w:rsidR="00427433" w:rsidRDefault="00427433" w:rsidP="00494BB0">
            <w:pPr>
              <w:jc w:val="center"/>
              <w:rPr>
                <w:rFonts w:ascii="Courier New" w:hAnsi="Courier New" w:cs="Courier New"/>
              </w:rPr>
            </w:pPr>
          </w:p>
        </w:tc>
        <w:tc>
          <w:tcPr>
            <w:tcW w:w="1080" w:type="dxa"/>
          </w:tcPr>
          <w:p w14:paraId="7193BE8A" w14:textId="77777777" w:rsidR="00427433" w:rsidRDefault="00427433" w:rsidP="00494BB0">
            <w:pPr>
              <w:jc w:val="center"/>
              <w:rPr>
                <w:rFonts w:ascii="Courier New" w:hAnsi="Courier New" w:cs="Courier New"/>
              </w:rPr>
            </w:pPr>
          </w:p>
        </w:tc>
        <w:tc>
          <w:tcPr>
            <w:tcW w:w="2340" w:type="dxa"/>
          </w:tcPr>
          <w:p w14:paraId="4C01B0D0" w14:textId="77777777" w:rsidR="00427433" w:rsidRDefault="00427433" w:rsidP="00494BB0">
            <w:pPr>
              <w:jc w:val="center"/>
              <w:rPr>
                <w:rFonts w:ascii="Courier New" w:hAnsi="Courier New" w:cs="Courier New"/>
              </w:rPr>
            </w:pPr>
          </w:p>
        </w:tc>
      </w:tr>
      <w:tr w:rsidR="00427433" w14:paraId="469A22BA" w14:textId="77777777" w:rsidTr="00427433">
        <w:trPr>
          <w:trHeight w:val="432"/>
        </w:trPr>
        <w:tc>
          <w:tcPr>
            <w:tcW w:w="1980" w:type="dxa"/>
          </w:tcPr>
          <w:p w14:paraId="36F837E7" w14:textId="77777777" w:rsidR="00427433" w:rsidRDefault="00427433" w:rsidP="00494BB0">
            <w:pPr>
              <w:jc w:val="center"/>
              <w:rPr>
                <w:rFonts w:ascii="Courier New" w:hAnsi="Courier New" w:cs="Courier New"/>
              </w:rPr>
            </w:pPr>
          </w:p>
        </w:tc>
        <w:tc>
          <w:tcPr>
            <w:tcW w:w="1800" w:type="dxa"/>
          </w:tcPr>
          <w:p w14:paraId="6B85584E" w14:textId="77777777" w:rsidR="00427433" w:rsidRDefault="00427433" w:rsidP="00494BB0">
            <w:pPr>
              <w:jc w:val="center"/>
              <w:rPr>
                <w:rFonts w:ascii="Courier New" w:hAnsi="Courier New" w:cs="Courier New"/>
              </w:rPr>
            </w:pPr>
          </w:p>
        </w:tc>
        <w:tc>
          <w:tcPr>
            <w:tcW w:w="2430" w:type="dxa"/>
          </w:tcPr>
          <w:p w14:paraId="75999BCC" w14:textId="77777777" w:rsidR="00427433" w:rsidRDefault="00427433" w:rsidP="00494BB0">
            <w:pPr>
              <w:jc w:val="center"/>
              <w:rPr>
                <w:rFonts w:ascii="Courier New" w:hAnsi="Courier New" w:cs="Courier New"/>
              </w:rPr>
            </w:pPr>
          </w:p>
        </w:tc>
        <w:tc>
          <w:tcPr>
            <w:tcW w:w="1080" w:type="dxa"/>
          </w:tcPr>
          <w:p w14:paraId="20FADDDE" w14:textId="77777777" w:rsidR="00427433" w:rsidRDefault="00427433" w:rsidP="00494BB0">
            <w:pPr>
              <w:jc w:val="center"/>
              <w:rPr>
                <w:rFonts w:ascii="Courier New" w:hAnsi="Courier New" w:cs="Courier New"/>
              </w:rPr>
            </w:pPr>
          </w:p>
        </w:tc>
        <w:tc>
          <w:tcPr>
            <w:tcW w:w="2340" w:type="dxa"/>
          </w:tcPr>
          <w:p w14:paraId="531E51C2" w14:textId="77777777" w:rsidR="00427433" w:rsidRDefault="00427433" w:rsidP="00494BB0">
            <w:pPr>
              <w:jc w:val="center"/>
              <w:rPr>
                <w:rFonts w:ascii="Courier New" w:hAnsi="Courier New" w:cs="Courier New"/>
              </w:rPr>
            </w:pPr>
          </w:p>
        </w:tc>
      </w:tr>
      <w:tr w:rsidR="00427433" w14:paraId="17903296" w14:textId="77777777" w:rsidTr="00427433">
        <w:trPr>
          <w:trHeight w:val="432"/>
        </w:trPr>
        <w:tc>
          <w:tcPr>
            <w:tcW w:w="1980" w:type="dxa"/>
          </w:tcPr>
          <w:p w14:paraId="22330E3E" w14:textId="77777777" w:rsidR="00427433" w:rsidRDefault="00427433" w:rsidP="00494BB0">
            <w:pPr>
              <w:jc w:val="center"/>
              <w:rPr>
                <w:rFonts w:ascii="Courier New" w:hAnsi="Courier New" w:cs="Courier New"/>
              </w:rPr>
            </w:pPr>
          </w:p>
        </w:tc>
        <w:tc>
          <w:tcPr>
            <w:tcW w:w="1800" w:type="dxa"/>
          </w:tcPr>
          <w:p w14:paraId="1BB61DBE" w14:textId="77777777" w:rsidR="00427433" w:rsidRDefault="00427433" w:rsidP="00494BB0">
            <w:pPr>
              <w:jc w:val="center"/>
              <w:rPr>
                <w:rFonts w:ascii="Courier New" w:hAnsi="Courier New" w:cs="Courier New"/>
              </w:rPr>
            </w:pPr>
          </w:p>
        </w:tc>
        <w:tc>
          <w:tcPr>
            <w:tcW w:w="2430" w:type="dxa"/>
          </w:tcPr>
          <w:p w14:paraId="349FC4DC" w14:textId="77777777" w:rsidR="00427433" w:rsidRDefault="00427433" w:rsidP="00494BB0">
            <w:pPr>
              <w:jc w:val="center"/>
              <w:rPr>
                <w:rFonts w:ascii="Courier New" w:hAnsi="Courier New" w:cs="Courier New"/>
              </w:rPr>
            </w:pPr>
          </w:p>
        </w:tc>
        <w:tc>
          <w:tcPr>
            <w:tcW w:w="1080" w:type="dxa"/>
          </w:tcPr>
          <w:p w14:paraId="705006A8" w14:textId="77777777" w:rsidR="00427433" w:rsidRDefault="00427433" w:rsidP="00494BB0">
            <w:pPr>
              <w:jc w:val="center"/>
              <w:rPr>
                <w:rFonts w:ascii="Courier New" w:hAnsi="Courier New" w:cs="Courier New"/>
              </w:rPr>
            </w:pPr>
          </w:p>
        </w:tc>
        <w:tc>
          <w:tcPr>
            <w:tcW w:w="2340" w:type="dxa"/>
          </w:tcPr>
          <w:p w14:paraId="491C59F6" w14:textId="77777777" w:rsidR="00427433" w:rsidRDefault="00427433" w:rsidP="00494BB0">
            <w:pPr>
              <w:jc w:val="center"/>
              <w:rPr>
                <w:rFonts w:ascii="Courier New" w:hAnsi="Courier New" w:cs="Courier New"/>
              </w:rPr>
            </w:pPr>
          </w:p>
        </w:tc>
      </w:tr>
      <w:tr w:rsidR="00427433" w14:paraId="3E29C86E" w14:textId="77777777" w:rsidTr="00427433">
        <w:trPr>
          <w:trHeight w:val="432"/>
        </w:trPr>
        <w:tc>
          <w:tcPr>
            <w:tcW w:w="1980" w:type="dxa"/>
          </w:tcPr>
          <w:p w14:paraId="11F1641C" w14:textId="77777777" w:rsidR="00427433" w:rsidRDefault="00427433" w:rsidP="00494BB0">
            <w:pPr>
              <w:jc w:val="center"/>
              <w:rPr>
                <w:rFonts w:ascii="Courier New" w:hAnsi="Courier New" w:cs="Courier New"/>
              </w:rPr>
            </w:pPr>
          </w:p>
        </w:tc>
        <w:tc>
          <w:tcPr>
            <w:tcW w:w="1800" w:type="dxa"/>
          </w:tcPr>
          <w:p w14:paraId="749A41D0" w14:textId="77777777" w:rsidR="00427433" w:rsidRDefault="00427433" w:rsidP="00494BB0">
            <w:pPr>
              <w:jc w:val="center"/>
              <w:rPr>
                <w:rFonts w:ascii="Courier New" w:hAnsi="Courier New" w:cs="Courier New"/>
              </w:rPr>
            </w:pPr>
          </w:p>
        </w:tc>
        <w:tc>
          <w:tcPr>
            <w:tcW w:w="2430" w:type="dxa"/>
          </w:tcPr>
          <w:p w14:paraId="5CDBB8E1" w14:textId="77777777" w:rsidR="00427433" w:rsidRDefault="00427433" w:rsidP="00494BB0">
            <w:pPr>
              <w:jc w:val="center"/>
              <w:rPr>
                <w:rFonts w:ascii="Courier New" w:hAnsi="Courier New" w:cs="Courier New"/>
              </w:rPr>
            </w:pPr>
          </w:p>
        </w:tc>
        <w:tc>
          <w:tcPr>
            <w:tcW w:w="1080" w:type="dxa"/>
          </w:tcPr>
          <w:p w14:paraId="7450745D" w14:textId="77777777" w:rsidR="00427433" w:rsidRDefault="00427433" w:rsidP="00494BB0">
            <w:pPr>
              <w:jc w:val="center"/>
              <w:rPr>
                <w:rFonts w:ascii="Courier New" w:hAnsi="Courier New" w:cs="Courier New"/>
              </w:rPr>
            </w:pPr>
          </w:p>
        </w:tc>
        <w:tc>
          <w:tcPr>
            <w:tcW w:w="2340" w:type="dxa"/>
          </w:tcPr>
          <w:p w14:paraId="4D8D11D0" w14:textId="77777777" w:rsidR="00427433" w:rsidRDefault="00427433" w:rsidP="00494BB0">
            <w:pPr>
              <w:jc w:val="center"/>
              <w:rPr>
                <w:rFonts w:ascii="Courier New" w:hAnsi="Courier New" w:cs="Courier New"/>
              </w:rPr>
            </w:pPr>
          </w:p>
        </w:tc>
      </w:tr>
      <w:tr w:rsidR="00427433" w14:paraId="7BE1A4AB" w14:textId="77777777" w:rsidTr="00427433">
        <w:trPr>
          <w:trHeight w:val="432"/>
        </w:trPr>
        <w:tc>
          <w:tcPr>
            <w:tcW w:w="1980" w:type="dxa"/>
          </w:tcPr>
          <w:p w14:paraId="63FB0571" w14:textId="77777777" w:rsidR="00427433" w:rsidRDefault="00427433" w:rsidP="00494BB0">
            <w:pPr>
              <w:jc w:val="center"/>
              <w:rPr>
                <w:rFonts w:ascii="Courier New" w:hAnsi="Courier New" w:cs="Courier New"/>
              </w:rPr>
            </w:pPr>
          </w:p>
        </w:tc>
        <w:tc>
          <w:tcPr>
            <w:tcW w:w="1800" w:type="dxa"/>
          </w:tcPr>
          <w:p w14:paraId="300CA5F4" w14:textId="77777777" w:rsidR="00427433" w:rsidRDefault="00427433" w:rsidP="00494BB0">
            <w:pPr>
              <w:jc w:val="center"/>
              <w:rPr>
                <w:rFonts w:ascii="Courier New" w:hAnsi="Courier New" w:cs="Courier New"/>
              </w:rPr>
            </w:pPr>
          </w:p>
        </w:tc>
        <w:tc>
          <w:tcPr>
            <w:tcW w:w="2430" w:type="dxa"/>
          </w:tcPr>
          <w:p w14:paraId="70475CAD" w14:textId="77777777" w:rsidR="00427433" w:rsidRDefault="00427433" w:rsidP="00494BB0">
            <w:pPr>
              <w:jc w:val="center"/>
              <w:rPr>
                <w:rFonts w:ascii="Courier New" w:hAnsi="Courier New" w:cs="Courier New"/>
              </w:rPr>
            </w:pPr>
          </w:p>
        </w:tc>
        <w:tc>
          <w:tcPr>
            <w:tcW w:w="1080" w:type="dxa"/>
          </w:tcPr>
          <w:p w14:paraId="7CBB4D48" w14:textId="77777777" w:rsidR="00427433" w:rsidRDefault="00427433" w:rsidP="00494BB0">
            <w:pPr>
              <w:jc w:val="center"/>
              <w:rPr>
                <w:rFonts w:ascii="Courier New" w:hAnsi="Courier New" w:cs="Courier New"/>
              </w:rPr>
            </w:pPr>
          </w:p>
        </w:tc>
        <w:tc>
          <w:tcPr>
            <w:tcW w:w="2340" w:type="dxa"/>
          </w:tcPr>
          <w:p w14:paraId="3890CDD9" w14:textId="77777777" w:rsidR="00427433" w:rsidRDefault="00427433" w:rsidP="00494BB0">
            <w:pPr>
              <w:jc w:val="center"/>
              <w:rPr>
                <w:rFonts w:ascii="Courier New" w:hAnsi="Courier New" w:cs="Courier New"/>
              </w:rPr>
            </w:pPr>
          </w:p>
        </w:tc>
      </w:tr>
      <w:tr w:rsidR="00427433" w14:paraId="23B753DD" w14:textId="77777777" w:rsidTr="00427433">
        <w:trPr>
          <w:trHeight w:val="432"/>
        </w:trPr>
        <w:tc>
          <w:tcPr>
            <w:tcW w:w="1980" w:type="dxa"/>
          </w:tcPr>
          <w:p w14:paraId="1A7732AD" w14:textId="77777777" w:rsidR="00427433" w:rsidRDefault="00427433" w:rsidP="00494BB0">
            <w:pPr>
              <w:jc w:val="center"/>
              <w:rPr>
                <w:rFonts w:ascii="Courier New" w:hAnsi="Courier New" w:cs="Courier New"/>
              </w:rPr>
            </w:pPr>
          </w:p>
        </w:tc>
        <w:tc>
          <w:tcPr>
            <w:tcW w:w="1800" w:type="dxa"/>
          </w:tcPr>
          <w:p w14:paraId="69DFE8BE" w14:textId="77777777" w:rsidR="00427433" w:rsidRDefault="00427433" w:rsidP="00494BB0">
            <w:pPr>
              <w:jc w:val="center"/>
              <w:rPr>
                <w:rFonts w:ascii="Courier New" w:hAnsi="Courier New" w:cs="Courier New"/>
              </w:rPr>
            </w:pPr>
          </w:p>
        </w:tc>
        <w:tc>
          <w:tcPr>
            <w:tcW w:w="2430" w:type="dxa"/>
          </w:tcPr>
          <w:p w14:paraId="4DF0AF51" w14:textId="77777777" w:rsidR="00427433" w:rsidRDefault="00427433" w:rsidP="00494BB0">
            <w:pPr>
              <w:jc w:val="center"/>
              <w:rPr>
                <w:rFonts w:ascii="Courier New" w:hAnsi="Courier New" w:cs="Courier New"/>
              </w:rPr>
            </w:pPr>
          </w:p>
        </w:tc>
        <w:tc>
          <w:tcPr>
            <w:tcW w:w="1080" w:type="dxa"/>
          </w:tcPr>
          <w:p w14:paraId="25829EA7" w14:textId="77777777" w:rsidR="00427433" w:rsidRDefault="00427433" w:rsidP="00494BB0">
            <w:pPr>
              <w:jc w:val="center"/>
              <w:rPr>
                <w:rFonts w:ascii="Courier New" w:hAnsi="Courier New" w:cs="Courier New"/>
              </w:rPr>
            </w:pPr>
          </w:p>
        </w:tc>
        <w:tc>
          <w:tcPr>
            <w:tcW w:w="2340" w:type="dxa"/>
          </w:tcPr>
          <w:p w14:paraId="1F0D398C" w14:textId="77777777" w:rsidR="00427433" w:rsidRDefault="00427433" w:rsidP="00494BB0">
            <w:pPr>
              <w:jc w:val="center"/>
              <w:rPr>
                <w:rFonts w:ascii="Courier New" w:hAnsi="Courier New" w:cs="Courier New"/>
              </w:rPr>
            </w:pPr>
          </w:p>
        </w:tc>
      </w:tr>
      <w:tr w:rsidR="00427433" w14:paraId="5903C3E8" w14:textId="77777777" w:rsidTr="00427433">
        <w:trPr>
          <w:trHeight w:val="432"/>
        </w:trPr>
        <w:tc>
          <w:tcPr>
            <w:tcW w:w="1980" w:type="dxa"/>
          </w:tcPr>
          <w:p w14:paraId="4B18F90F" w14:textId="77777777" w:rsidR="00427433" w:rsidRDefault="00427433" w:rsidP="00494BB0">
            <w:pPr>
              <w:jc w:val="center"/>
              <w:rPr>
                <w:rFonts w:ascii="Courier New" w:hAnsi="Courier New" w:cs="Courier New"/>
              </w:rPr>
            </w:pPr>
          </w:p>
        </w:tc>
        <w:tc>
          <w:tcPr>
            <w:tcW w:w="1800" w:type="dxa"/>
          </w:tcPr>
          <w:p w14:paraId="1817A1FF" w14:textId="77777777" w:rsidR="00427433" w:rsidRDefault="00427433" w:rsidP="00494BB0">
            <w:pPr>
              <w:jc w:val="center"/>
              <w:rPr>
                <w:rFonts w:ascii="Courier New" w:hAnsi="Courier New" w:cs="Courier New"/>
              </w:rPr>
            </w:pPr>
          </w:p>
        </w:tc>
        <w:tc>
          <w:tcPr>
            <w:tcW w:w="2430" w:type="dxa"/>
          </w:tcPr>
          <w:p w14:paraId="5DAE7C8A" w14:textId="77777777" w:rsidR="00427433" w:rsidRDefault="00427433" w:rsidP="00494BB0">
            <w:pPr>
              <w:jc w:val="center"/>
              <w:rPr>
                <w:rFonts w:ascii="Courier New" w:hAnsi="Courier New" w:cs="Courier New"/>
              </w:rPr>
            </w:pPr>
          </w:p>
        </w:tc>
        <w:tc>
          <w:tcPr>
            <w:tcW w:w="1080" w:type="dxa"/>
          </w:tcPr>
          <w:p w14:paraId="09ECB039" w14:textId="77777777" w:rsidR="00427433" w:rsidRDefault="00427433" w:rsidP="00494BB0">
            <w:pPr>
              <w:jc w:val="center"/>
              <w:rPr>
                <w:rFonts w:ascii="Courier New" w:hAnsi="Courier New" w:cs="Courier New"/>
              </w:rPr>
            </w:pPr>
          </w:p>
        </w:tc>
        <w:tc>
          <w:tcPr>
            <w:tcW w:w="2340" w:type="dxa"/>
          </w:tcPr>
          <w:p w14:paraId="5831385F" w14:textId="77777777" w:rsidR="00427433" w:rsidRDefault="00427433" w:rsidP="00494BB0">
            <w:pPr>
              <w:jc w:val="center"/>
              <w:rPr>
                <w:rFonts w:ascii="Courier New" w:hAnsi="Courier New" w:cs="Courier New"/>
              </w:rPr>
            </w:pPr>
          </w:p>
        </w:tc>
      </w:tr>
      <w:tr w:rsidR="00427433" w14:paraId="12CB0C9E" w14:textId="77777777" w:rsidTr="00427433">
        <w:trPr>
          <w:trHeight w:val="432"/>
        </w:trPr>
        <w:tc>
          <w:tcPr>
            <w:tcW w:w="1980" w:type="dxa"/>
          </w:tcPr>
          <w:p w14:paraId="007F762C" w14:textId="77777777" w:rsidR="00427433" w:rsidRDefault="00427433" w:rsidP="00494BB0">
            <w:pPr>
              <w:jc w:val="center"/>
              <w:rPr>
                <w:rFonts w:ascii="Courier New" w:hAnsi="Courier New" w:cs="Courier New"/>
              </w:rPr>
            </w:pPr>
          </w:p>
        </w:tc>
        <w:tc>
          <w:tcPr>
            <w:tcW w:w="1800" w:type="dxa"/>
          </w:tcPr>
          <w:p w14:paraId="34E53620" w14:textId="77777777" w:rsidR="00427433" w:rsidRDefault="00427433" w:rsidP="00494BB0">
            <w:pPr>
              <w:jc w:val="center"/>
              <w:rPr>
                <w:rFonts w:ascii="Courier New" w:hAnsi="Courier New" w:cs="Courier New"/>
              </w:rPr>
            </w:pPr>
          </w:p>
        </w:tc>
        <w:tc>
          <w:tcPr>
            <w:tcW w:w="2430" w:type="dxa"/>
          </w:tcPr>
          <w:p w14:paraId="585A2FAF" w14:textId="77777777" w:rsidR="00427433" w:rsidRDefault="00427433" w:rsidP="00494BB0">
            <w:pPr>
              <w:jc w:val="center"/>
              <w:rPr>
                <w:rFonts w:ascii="Courier New" w:hAnsi="Courier New" w:cs="Courier New"/>
              </w:rPr>
            </w:pPr>
          </w:p>
        </w:tc>
        <w:tc>
          <w:tcPr>
            <w:tcW w:w="1080" w:type="dxa"/>
          </w:tcPr>
          <w:p w14:paraId="16E42B8C" w14:textId="77777777" w:rsidR="00427433" w:rsidRDefault="00427433" w:rsidP="00494BB0">
            <w:pPr>
              <w:jc w:val="center"/>
              <w:rPr>
                <w:rFonts w:ascii="Courier New" w:hAnsi="Courier New" w:cs="Courier New"/>
              </w:rPr>
            </w:pPr>
          </w:p>
        </w:tc>
        <w:tc>
          <w:tcPr>
            <w:tcW w:w="2340" w:type="dxa"/>
          </w:tcPr>
          <w:p w14:paraId="4A676948" w14:textId="77777777" w:rsidR="00427433" w:rsidRDefault="00427433" w:rsidP="00494BB0">
            <w:pPr>
              <w:jc w:val="center"/>
              <w:rPr>
                <w:rFonts w:ascii="Courier New" w:hAnsi="Courier New" w:cs="Courier New"/>
              </w:rPr>
            </w:pPr>
          </w:p>
        </w:tc>
      </w:tr>
      <w:tr w:rsidR="00427433" w14:paraId="0A62E583" w14:textId="77777777" w:rsidTr="00427433">
        <w:trPr>
          <w:trHeight w:val="432"/>
        </w:trPr>
        <w:tc>
          <w:tcPr>
            <w:tcW w:w="1980" w:type="dxa"/>
          </w:tcPr>
          <w:p w14:paraId="12AFCA11" w14:textId="77777777" w:rsidR="00427433" w:rsidRDefault="00427433" w:rsidP="00494BB0">
            <w:pPr>
              <w:jc w:val="center"/>
              <w:rPr>
                <w:rFonts w:ascii="Courier New" w:hAnsi="Courier New" w:cs="Courier New"/>
              </w:rPr>
            </w:pPr>
          </w:p>
        </w:tc>
        <w:tc>
          <w:tcPr>
            <w:tcW w:w="1800" w:type="dxa"/>
          </w:tcPr>
          <w:p w14:paraId="7CE79848" w14:textId="77777777" w:rsidR="00427433" w:rsidRDefault="00427433" w:rsidP="00494BB0">
            <w:pPr>
              <w:jc w:val="center"/>
              <w:rPr>
                <w:rFonts w:ascii="Courier New" w:hAnsi="Courier New" w:cs="Courier New"/>
              </w:rPr>
            </w:pPr>
          </w:p>
        </w:tc>
        <w:tc>
          <w:tcPr>
            <w:tcW w:w="2430" w:type="dxa"/>
          </w:tcPr>
          <w:p w14:paraId="5BCA0581" w14:textId="77777777" w:rsidR="00427433" w:rsidRDefault="00427433" w:rsidP="00494BB0">
            <w:pPr>
              <w:jc w:val="center"/>
              <w:rPr>
                <w:rFonts w:ascii="Courier New" w:hAnsi="Courier New" w:cs="Courier New"/>
              </w:rPr>
            </w:pPr>
          </w:p>
        </w:tc>
        <w:tc>
          <w:tcPr>
            <w:tcW w:w="1080" w:type="dxa"/>
          </w:tcPr>
          <w:p w14:paraId="70420FBC" w14:textId="77777777" w:rsidR="00427433" w:rsidRDefault="00427433" w:rsidP="00494BB0">
            <w:pPr>
              <w:jc w:val="center"/>
              <w:rPr>
                <w:rFonts w:ascii="Courier New" w:hAnsi="Courier New" w:cs="Courier New"/>
              </w:rPr>
            </w:pPr>
          </w:p>
        </w:tc>
        <w:tc>
          <w:tcPr>
            <w:tcW w:w="2340" w:type="dxa"/>
          </w:tcPr>
          <w:p w14:paraId="31629263" w14:textId="77777777" w:rsidR="00427433" w:rsidRDefault="00427433" w:rsidP="00494BB0">
            <w:pPr>
              <w:jc w:val="center"/>
              <w:rPr>
                <w:rFonts w:ascii="Courier New" w:hAnsi="Courier New" w:cs="Courier New"/>
              </w:rPr>
            </w:pPr>
          </w:p>
        </w:tc>
      </w:tr>
    </w:tbl>
    <w:p w14:paraId="0F0B859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811CCA0"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DE3E1E0"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5A5D40B7"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6888D83"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FA9BD0B"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2DC642C3"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29FBFEBE"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36898F0"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1EC007D4"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7F92549"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C18301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06FADD7F"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61100882"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F2345FC"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7409775"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13FF4537"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30EFD10"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310F1D7D"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2BEB139C" w14:textId="72520054"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EE388A1" w14:textId="09FD7AE8" w:rsidR="003F0B3E" w:rsidRDefault="003F0B3E" w:rsidP="00D270F1">
      <w:pPr>
        <w:widowControl w:val="0"/>
        <w:autoSpaceDE w:val="0"/>
        <w:autoSpaceDN w:val="0"/>
        <w:adjustRightInd w:val="0"/>
        <w:spacing w:after="0" w:line="240" w:lineRule="auto"/>
        <w:ind w:left="5040" w:hanging="5040"/>
        <w:jc w:val="center"/>
        <w:rPr>
          <w:rFonts w:ascii="Courier New" w:hAnsi="Courier New" w:cs="Courier New"/>
          <w:b/>
        </w:rPr>
      </w:pPr>
    </w:p>
    <w:p w14:paraId="5C60D7C4" w14:textId="77777777" w:rsidR="003F0B3E" w:rsidRDefault="003F0B3E" w:rsidP="00D270F1">
      <w:pPr>
        <w:widowControl w:val="0"/>
        <w:autoSpaceDE w:val="0"/>
        <w:autoSpaceDN w:val="0"/>
        <w:adjustRightInd w:val="0"/>
        <w:spacing w:after="0" w:line="240" w:lineRule="auto"/>
        <w:ind w:left="5040" w:hanging="5040"/>
        <w:jc w:val="center"/>
        <w:rPr>
          <w:rFonts w:ascii="Courier New" w:hAnsi="Courier New" w:cs="Courier New"/>
          <w:b/>
        </w:rPr>
      </w:pPr>
    </w:p>
    <w:p w14:paraId="745C2149" w14:textId="7BF48F4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029A228" w14:textId="77777777" w:rsidR="00427433" w:rsidRDefault="00427433" w:rsidP="00D270F1">
      <w:pPr>
        <w:widowControl w:val="0"/>
        <w:autoSpaceDE w:val="0"/>
        <w:autoSpaceDN w:val="0"/>
        <w:adjustRightInd w:val="0"/>
        <w:spacing w:after="0" w:line="240" w:lineRule="auto"/>
        <w:ind w:left="5040" w:hanging="5040"/>
        <w:jc w:val="center"/>
        <w:rPr>
          <w:rFonts w:ascii="Courier New" w:hAnsi="Courier New" w:cs="Courier New"/>
          <w:b/>
        </w:rPr>
      </w:pPr>
    </w:p>
    <w:p w14:paraId="0D75D0A7"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BD25621"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4F3F2A6C" w14:textId="77777777"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14:paraId="736C7681"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D</w:t>
      </w:r>
    </w:p>
    <w:p w14:paraId="230B28BA"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7E2636C4"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1B0FFD2F"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4F70B0D7"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313D0DDC" w14:textId="77777777" w:rsidR="003C650E" w:rsidRPr="003C650E" w:rsidRDefault="003C650E" w:rsidP="003C650E">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0E497E07"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34748280" w14:textId="77777777" w:rsidR="003C650E" w:rsidRPr="003C650E" w:rsidRDefault="003C650E" w:rsidP="003C650E">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74BF259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41106F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C44085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8FFF12D"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DD43EF6"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28047A0"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E487A1A" w14:textId="77777777"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80FB09" w14:textId="77777777"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p>
    <w:p w14:paraId="282B4C9B" w14:textId="77777777" w:rsidR="003C650E" w:rsidRPr="003C650E" w:rsidRDefault="003C650E" w:rsidP="003C650E">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2026A2F6"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05468A3E"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7E321BF3"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36738A7"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9F556C8"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40EF0A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6C3300C5" w14:textId="77777777" w:rsidR="003C650E" w:rsidRPr="003C650E" w:rsidRDefault="003C650E" w:rsidP="003C650E">
      <w:pPr>
        <w:widowControl w:val="0"/>
        <w:numPr>
          <w:ilvl w:val="0"/>
          <w:numId w:val="23"/>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14:paraId="7BB1780E" w14:textId="77777777" w:rsidR="003C650E" w:rsidRPr="003C650E" w:rsidRDefault="003C650E" w:rsidP="003C650E">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2579FE7"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69E53A2"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2FB4B37"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4D813CE5"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209F4B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02FDA397"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5779979E"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6EBA7857" w14:textId="77777777"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2A7A0B0"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3CC35CF" w14:textId="77777777" w:rsidR="003C650E" w:rsidRPr="003C650E" w:rsidRDefault="003C650E" w:rsidP="003C650E">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7C39370A" w14:textId="77777777"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3A0180A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66B26B66"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65CF203D" w14:textId="77777777" w:rsidR="003C650E" w:rsidRPr="003C650E" w:rsidRDefault="003C650E" w:rsidP="003C650E">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5614AB7C"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7203A06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102D0F32"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2BACB62D" w14:textId="77777777" w:rsidR="003C650E" w:rsidRPr="003C650E" w:rsidRDefault="003C650E" w:rsidP="003C650E">
      <w:pPr>
        <w:widowControl w:val="0"/>
        <w:autoSpaceDE w:val="0"/>
        <w:autoSpaceDN w:val="0"/>
        <w:adjustRightInd w:val="0"/>
        <w:spacing w:after="0" w:line="240" w:lineRule="auto"/>
        <w:jc w:val="both"/>
        <w:rPr>
          <w:rFonts w:ascii="Tahoma" w:hAnsi="Tahoma" w:cs="Tahoma"/>
        </w:rPr>
      </w:pPr>
    </w:p>
    <w:p w14:paraId="1BD59AFE" w14:textId="77777777" w:rsidR="003C650E" w:rsidRPr="003C650E" w:rsidRDefault="003C650E" w:rsidP="003C650E">
      <w:pPr>
        <w:widowControl w:val="0"/>
        <w:autoSpaceDE w:val="0"/>
        <w:autoSpaceDN w:val="0"/>
        <w:adjustRightInd w:val="0"/>
        <w:spacing w:after="0"/>
        <w:jc w:val="both"/>
        <w:rPr>
          <w:rFonts w:ascii="Arial" w:hAnsi="Arial" w:cs="Arial"/>
        </w:rPr>
      </w:pPr>
    </w:p>
    <w:p w14:paraId="6CA7B00D" w14:textId="77777777" w:rsidR="003C650E" w:rsidRPr="003C650E" w:rsidRDefault="003C650E" w:rsidP="003C650E">
      <w:pPr>
        <w:widowControl w:val="0"/>
        <w:autoSpaceDE w:val="0"/>
        <w:autoSpaceDN w:val="0"/>
        <w:adjustRightInd w:val="0"/>
        <w:jc w:val="both"/>
        <w:rPr>
          <w:rFonts w:ascii="Arial" w:hAnsi="Arial" w:cs="Arial"/>
        </w:rPr>
      </w:pPr>
    </w:p>
    <w:p w14:paraId="7819E23F" w14:textId="77777777" w:rsidR="003C650E" w:rsidRPr="003C650E" w:rsidRDefault="003C650E" w:rsidP="003C650E">
      <w:pPr>
        <w:widowControl w:val="0"/>
        <w:autoSpaceDE w:val="0"/>
        <w:autoSpaceDN w:val="0"/>
        <w:adjustRightInd w:val="0"/>
        <w:jc w:val="both"/>
        <w:rPr>
          <w:rFonts w:ascii="Arial" w:hAnsi="Arial" w:cs="Arial"/>
        </w:rPr>
      </w:pPr>
    </w:p>
    <w:p w14:paraId="14099116" w14:textId="77777777" w:rsidR="003C650E" w:rsidRPr="003C650E" w:rsidRDefault="003C650E" w:rsidP="003C650E">
      <w:pPr>
        <w:widowControl w:val="0"/>
        <w:autoSpaceDE w:val="0"/>
        <w:autoSpaceDN w:val="0"/>
        <w:adjustRightInd w:val="0"/>
        <w:jc w:val="both"/>
        <w:rPr>
          <w:rFonts w:ascii="Arial" w:hAnsi="Arial" w:cs="Arial"/>
        </w:rPr>
      </w:pPr>
    </w:p>
    <w:p w14:paraId="4E0FB8C1" w14:textId="77777777" w:rsidR="003C650E" w:rsidRPr="003C650E" w:rsidRDefault="003C650E" w:rsidP="003C650E">
      <w:pPr>
        <w:widowControl w:val="0"/>
        <w:autoSpaceDE w:val="0"/>
        <w:autoSpaceDN w:val="0"/>
        <w:adjustRightInd w:val="0"/>
        <w:jc w:val="both"/>
        <w:rPr>
          <w:rFonts w:ascii="Arial" w:hAnsi="Arial" w:cs="Arial"/>
        </w:rPr>
      </w:pPr>
    </w:p>
    <w:p w14:paraId="4494FA41" w14:textId="77777777" w:rsidR="00BD14C2" w:rsidRDefault="00BD14C2" w:rsidP="00BD14C2">
      <w:pPr>
        <w:widowControl w:val="0"/>
        <w:autoSpaceDE w:val="0"/>
        <w:autoSpaceDN w:val="0"/>
        <w:adjustRightInd w:val="0"/>
        <w:spacing w:after="0" w:line="240" w:lineRule="auto"/>
        <w:rPr>
          <w:rFonts w:ascii="Arial" w:hAnsi="Arial" w:cs="Arial"/>
        </w:rPr>
      </w:pPr>
    </w:p>
    <w:p w14:paraId="29B18885" w14:textId="77777777" w:rsidR="00BD14C2" w:rsidRDefault="00BD14C2" w:rsidP="00BD14C2">
      <w:pPr>
        <w:widowControl w:val="0"/>
        <w:autoSpaceDE w:val="0"/>
        <w:autoSpaceDN w:val="0"/>
        <w:adjustRightInd w:val="0"/>
        <w:spacing w:after="0" w:line="240" w:lineRule="auto"/>
        <w:rPr>
          <w:rFonts w:ascii="Courier New" w:hAnsi="Courier New" w:cs="Courier New"/>
          <w:b/>
        </w:rPr>
      </w:pPr>
    </w:p>
    <w:p w14:paraId="738E5D2E" w14:textId="225172E5" w:rsidR="003C650E" w:rsidRPr="003C650E" w:rsidRDefault="003C650E" w:rsidP="00BD14C2">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E</w:t>
      </w:r>
    </w:p>
    <w:p w14:paraId="37999CD5"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1B22593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0FC66C67" w14:textId="77777777"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4A396CD4"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p>
    <w:p w14:paraId="56BE90E9" w14:textId="77777777" w:rsidR="00427433" w:rsidRDefault="00427433" w:rsidP="003C650E">
      <w:pPr>
        <w:widowControl w:val="0"/>
        <w:tabs>
          <w:tab w:val="left" w:pos="6096"/>
        </w:tabs>
        <w:autoSpaceDE w:val="0"/>
        <w:autoSpaceDN w:val="0"/>
        <w:adjustRightInd w:val="0"/>
        <w:spacing w:line="240" w:lineRule="auto"/>
        <w:rPr>
          <w:rFonts w:ascii="Courier New" w:hAnsi="Courier New" w:cs="Courier New"/>
        </w:rPr>
      </w:pPr>
    </w:p>
    <w:p w14:paraId="1810F0D0" w14:textId="325735FA"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73A043C9"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6556549"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751B97AE"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3E96D935" w14:textId="3C45BD08"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Recruitment Costs </w:t>
      </w:r>
    </w:p>
    <w:p w14:paraId="3C17AEC8" w14:textId="3F8642CD"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printing) </w:t>
      </w:r>
      <w:r w:rsidRPr="003C650E">
        <w:rPr>
          <w:rFonts w:ascii="Courier New" w:hAnsi="Courier New" w:cs="Courier New"/>
        </w:rPr>
        <w:tab/>
        <w:t>________________________</w:t>
      </w:r>
    </w:p>
    <w:p w14:paraId="7398F10A" w14:textId="4B9F607F" w:rsidR="003C650E" w:rsidRPr="003C650E" w:rsidRDefault="00427433" w:rsidP="003C650E">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Office</w:t>
      </w:r>
      <w:r w:rsidR="003C650E" w:rsidRPr="003C650E">
        <w:rPr>
          <w:rFonts w:ascii="Courier New" w:hAnsi="Courier New" w:cs="Courier New"/>
        </w:rPr>
        <w:t xml:space="preserve"> Lease</w:t>
      </w:r>
      <w:r w:rsidR="003C650E" w:rsidRPr="003C650E">
        <w:rPr>
          <w:rFonts w:ascii="Courier New" w:hAnsi="Courier New" w:cs="Courier New"/>
        </w:rPr>
        <w:tab/>
        <w:t>________________________</w:t>
      </w:r>
    </w:p>
    <w:p w14:paraId="471B0DBB"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bookmarkStart w:id="7" w:name="OLE_LINK1"/>
      <w:bookmarkStart w:id="8" w:name="OLE_LINK2"/>
      <w:r w:rsidRPr="003C650E">
        <w:rPr>
          <w:rFonts w:ascii="Courier New" w:hAnsi="Courier New" w:cs="Courier New"/>
        </w:rPr>
        <w:t xml:space="preserve">Utilities </w:t>
      </w:r>
    </w:p>
    <w:p w14:paraId="73EA8ECE"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7"/>
      <w:bookmarkEnd w:id="8"/>
      <w:r w:rsidRPr="003C650E">
        <w:rPr>
          <w:rFonts w:ascii="Courier New" w:hAnsi="Courier New" w:cs="Courier New"/>
        </w:rPr>
        <w:tab/>
        <w:t>________________________</w:t>
      </w:r>
    </w:p>
    <w:p w14:paraId="087566CE"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1AF5AAF4" w14:textId="45410431" w:rsidR="003C650E" w:rsidRPr="003C650E" w:rsidRDefault="00427433" w:rsidP="003C650E">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professional</w:t>
      </w:r>
      <w:r w:rsidR="003C650E" w:rsidRPr="003C650E">
        <w:rPr>
          <w:rFonts w:ascii="Courier New" w:hAnsi="Courier New" w:cs="Courier New"/>
        </w:rPr>
        <w:t>,</w:t>
      </w:r>
      <w:r>
        <w:rPr>
          <w:rFonts w:ascii="Courier New" w:hAnsi="Courier New" w:cs="Courier New"/>
        </w:rPr>
        <w:t xml:space="preserve"> general,</w:t>
      </w:r>
      <w:r w:rsidR="003C650E" w:rsidRPr="003C650E">
        <w:rPr>
          <w:rFonts w:ascii="Courier New" w:hAnsi="Courier New" w:cs="Courier New"/>
        </w:rPr>
        <w:t xml:space="preserve"> worker’s comp, etc.)</w:t>
      </w:r>
      <w:r w:rsidR="003C650E" w:rsidRPr="003C650E">
        <w:rPr>
          <w:rFonts w:ascii="Courier New" w:hAnsi="Courier New" w:cs="Courier New"/>
        </w:rPr>
        <w:tab/>
        <w:t>________________________</w:t>
      </w:r>
    </w:p>
    <w:p w14:paraId="5DAC1C5E" w14:textId="6A4A982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w:t>
      </w:r>
      <w:r w:rsidRPr="003C650E">
        <w:rPr>
          <w:rFonts w:ascii="Courier New" w:hAnsi="Courier New" w:cs="Courier New"/>
        </w:rPr>
        <w:tab/>
        <w:t>________________________</w:t>
      </w:r>
    </w:p>
    <w:p w14:paraId="2EC93829"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87C59F4"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23953BDC" w14:textId="1F8E334F"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Training</w:t>
      </w:r>
      <w:r w:rsidRPr="003C650E">
        <w:rPr>
          <w:rFonts w:ascii="Courier New" w:hAnsi="Courier New" w:cs="Courier New"/>
        </w:rPr>
        <w:tab/>
        <w:t>________________________</w:t>
      </w:r>
    </w:p>
    <w:p w14:paraId="2F2625DD" w14:textId="68AF90E9"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Other </w:t>
      </w:r>
      <w:r w:rsidR="00427433">
        <w:rPr>
          <w:rFonts w:ascii="Courier New" w:hAnsi="Courier New" w:cs="Courier New"/>
        </w:rPr>
        <w:t>Service</w:t>
      </w:r>
      <w:r w:rsidRPr="003C650E">
        <w:rPr>
          <w:rFonts w:ascii="Courier New" w:hAnsi="Courier New" w:cs="Courier New"/>
        </w:rPr>
        <w:t xml:space="preserve"> Expenses (Specify)</w:t>
      </w:r>
      <w:r w:rsidRPr="003C650E">
        <w:rPr>
          <w:rFonts w:ascii="Courier New" w:hAnsi="Courier New" w:cs="Courier New"/>
        </w:rPr>
        <w:tab/>
        <w:t>________________________</w:t>
      </w:r>
    </w:p>
    <w:p w14:paraId="658758F0"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5D1BBB72" w14:textId="77777777" w:rsidR="00427433" w:rsidRDefault="00427433" w:rsidP="003C650E">
      <w:pPr>
        <w:widowControl w:val="0"/>
        <w:tabs>
          <w:tab w:val="left" w:pos="6096"/>
        </w:tabs>
        <w:autoSpaceDE w:val="0"/>
        <w:autoSpaceDN w:val="0"/>
        <w:adjustRightInd w:val="0"/>
        <w:spacing w:line="240" w:lineRule="auto"/>
        <w:rPr>
          <w:rFonts w:ascii="Courier New" w:hAnsi="Courier New" w:cs="Courier New"/>
          <w:b/>
        </w:rPr>
      </w:pPr>
    </w:p>
    <w:p w14:paraId="7FC68F76" w14:textId="77777777" w:rsidR="00427433" w:rsidRDefault="00427433" w:rsidP="003C650E">
      <w:pPr>
        <w:widowControl w:val="0"/>
        <w:tabs>
          <w:tab w:val="left" w:pos="6096"/>
        </w:tabs>
        <w:autoSpaceDE w:val="0"/>
        <w:autoSpaceDN w:val="0"/>
        <w:adjustRightInd w:val="0"/>
        <w:spacing w:line="240" w:lineRule="auto"/>
        <w:rPr>
          <w:rFonts w:ascii="Courier New" w:hAnsi="Courier New" w:cs="Courier New"/>
          <w:b/>
        </w:rPr>
      </w:pPr>
    </w:p>
    <w:p w14:paraId="146BDE3C" w14:textId="0BF2E1A1"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09395E9F"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78EF9D6D" w14:textId="77777777" w:rsidR="003C650E" w:rsidRPr="003C650E" w:rsidRDefault="003C650E" w:rsidP="003C650E">
      <w:pPr>
        <w:widowControl w:val="0"/>
        <w:autoSpaceDE w:val="0"/>
        <w:autoSpaceDN w:val="0"/>
        <w:adjustRightInd w:val="0"/>
        <w:spacing w:after="0"/>
        <w:rPr>
          <w:rFonts w:ascii="Courier New" w:hAnsi="Courier New" w:cs="Courier New"/>
          <w:b/>
        </w:rPr>
      </w:pPr>
    </w:p>
    <w:p w14:paraId="1B774A1F" w14:textId="77777777" w:rsidR="003C650E" w:rsidRPr="003C650E" w:rsidRDefault="003C650E" w:rsidP="000310C7">
      <w:pPr>
        <w:widowControl w:val="0"/>
        <w:tabs>
          <w:tab w:val="left" w:pos="2265"/>
        </w:tabs>
        <w:autoSpaceDE w:val="0"/>
        <w:autoSpaceDN w:val="0"/>
        <w:adjustRightInd w:val="0"/>
        <w:spacing w:after="0" w:line="240" w:lineRule="auto"/>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2D155CAF" w14:textId="77777777" w:rsidR="003C650E" w:rsidRPr="003C650E" w:rsidRDefault="003C650E" w:rsidP="003C650E">
      <w:pPr>
        <w:widowControl w:val="0"/>
        <w:autoSpaceDE w:val="0"/>
        <w:autoSpaceDN w:val="0"/>
        <w:adjustRightInd w:val="0"/>
        <w:spacing w:after="0" w:line="240" w:lineRule="auto"/>
        <w:rPr>
          <w:rFonts w:ascii="Courier New" w:hAnsi="Courier New" w:cs="Courier New"/>
          <w:sz w:val="18"/>
          <w:szCs w:val="18"/>
        </w:rPr>
      </w:pPr>
    </w:p>
    <w:p w14:paraId="279180D7" w14:textId="4F35531E"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14:paraId="140874BA" w14:textId="77777777"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14:paraId="7F52EEE7" w14:textId="4C6D9CB3" w:rsidR="003C650E" w:rsidRPr="003C650E" w:rsidRDefault="003C650E" w:rsidP="005F10B8">
      <w:pPr>
        <w:widowControl w:val="0"/>
        <w:autoSpaceDE w:val="0"/>
        <w:autoSpaceDN w:val="0"/>
        <w:adjustRightInd w:val="0"/>
        <w:jc w:val="center"/>
        <w:rPr>
          <w:rFonts w:ascii="Courier New" w:hAnsi="Courier New" w:cs="Courier New"/>
          <w:b/>
        </w:rPr>
      </w:pPr>
      <w:r w:rsidRPr="003C650E">
        <w:rPr>
          <w:rFonts w:ascii="Courier New" w:hAnsi="Courier New" w:cs="Courier New"/>
          <w:b/>
        </w:rPr>
        <w:t xml:space="preserve">ATTACHMENT </w:t>
      </w:r>
      <w:r w:rsidR="00061713">
        <w:rPr>
          <w:rFonts w:ascii="Courier New" w:hAnsi="Courier New" w:cs="Courier New"/>
          <w:b/>
        </w:rPr>
        <w:t>F</w:t>
      </w:r>
    </w:p>
    <w:p w14:paraId="75E6C296" w14:textId="77777777" w:rsidR="005F10B8" w:rsidRDefault="005F10B8" w:rsidP="003C650E">
      <w:pPr>
        <w:widowControl w:val="0"/>
        <w:autoSpaceDE w:val="0"/>
        <w:autoSpaceDN w:val="0"/>
        <w:adjustRightInd w:val="0"/>
        <w:jc w:val="center"/>
        <w:rPr>
          <w:rFonts w:ascii="Courier New" w:hAnsi="Courier New" w:cs="Courier New"/>
          <w:b/>
        </w:rPr>
      </w:pPr>
    </w:p>
    <w:p w14:paraId="65112A8E" w14:textId="77777777" w:rsidR="005F10B8" w:rsidRDefault="005F10B8" w:rsidP="003C650E">
      <w:pPr>
        <w:widowControl w:val="0"/>
        <w:autoSpaceDE w:val="0"/>
        <w:autoSpaceDN w:val="0"/>
        <w:adjustRightInd w:val="0"/>
        <w:jc w:val="center"/>
        <w:rPr>
          <w:rFonts w:ascii="Courier New" w:hAnsi="Courier New" w:cs="Courier New"/>
          <w:b/>
        </w:rPr>
      </w:pPr>
    </w:p>
    <w:p w14:paraId="662CA404" w14:textId="77777777" w:rsidR="005F10B8" w:rsidRDefault="005F10B8" w:rsidP="003C650E">
      <w:pPr>
        <w:widowControl w:val="0"/>
        <w:autoSpaceDE w:val="0"/>
        <w:autoSpaceDN w:val="0"/>
        <w:adjustRightInd w:val="0"/>
        <w:jc w:val="center"/>
        <w:rPr>
          <w:rFonts w:ascii="Courier New" w:hAnsi="Courier New" w:cs="Courier New"/>
          <w:b/>
        </w:rPr>
      </w:pPr>
    </w:p>
    <w:p w14:paraId="7938EDE3" w14:textId="77777777" w:rsidR="005F10B8" w:rsidRDefault="005F10B8" w:rsidP="003C650E">
      <w:pPr>
        <w:widowControl w:val="0"/>
        <w:autoSpaceDE w:val="0"/>
        <w:autoSpaceDN w:val="0"/>
        <w:adjustRightInd w:val="0"/>
        <w:jc w:val="center"/>
        <w:rPr>
          <w:rFonts w:ascii="Courier New" w:hAnsi="Courier New" w:cs="Courier New"/>
          <w:b/>
        </w:rPr>
      </w:pPr>
    </w:p>
    <w:p w14:paraId="352933C3" w14:textId="77777777" w:rsidR="005F10B8" w:rsidRDefault="005F10B8" w:rsidP="003C650E">
      <w:pPr>
        <w:widowControl w:val="0"/>
        <w:autoSpaceDE w:val="0"/>
        <w:autoSpaceDN w:val="0"/>
        <w:adjustRightInd w:val="0"/>
        <w:jc w:val="center"/>
        <w:rPr>
          <w:rFonts w:ascii="Courier New" w:hAnsi="Courier New" w:cs="Courier New"/>
          <w:b/>
        </w:rPr>
      </w:pPr>
    </w:p>
    <w:p w14:paraId="2BA40FED" w14:textId="4571ADE6"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3B3FF235" w14:textId="18C24A64" w:rsidR="003C650E" w:rsidRDefault="00B5547F" w:rsidP="003C650E">
      <w:pPr>
        <w:widowControl w:val="0"/>
        <w:autoSpaceDE w:val="0"/>
        <w:autoSpaceDN w:val="0"/>
        <w:adjustRightInd w:val="0"/>
        <w:jc w:val="center"/>
        <w:rPr>
          <w:rFonts w:ascii="Courier New" w:hAnsi="Courier New" w:cs="Courier New"/>
          <w:b/>
        </w:rPr>
      </w:pPr>
      <w:hyperlink r:id="rId14" w:history="1">
        <w:r w:rsidR="001D6D7F" w:rsidRPr="00D45B21">
          <w:rPr>
            <w:rStyle w:val="Hyperlink"/>
            <w:rFonts w:ascii="Courier New" w:hAnsi="Courier New" w:cs="Courier New"/>
            <w:b/>
          </w:rPr>
          <w:t>https://www.dds.ca.gov/wp-content/uploads/2019/05/DS1891.pdf</w:t>
        </w:r>
      </w:hyperlink>
    </w:p>
    <w:p w14:paraId="2FCE0541" w14:textId="77777777" w:rsidR="001D6D7F" w:rsidRDefault="001D6D7F" w:rsidP="003C650E">
      <w:pPr>
        <w:widowControl w:val="0"/>
        <w:autoSpaceDE w:val="0"/>
        <w:autoSpaceDN w:val="0"/>
        <w:adjustRightInd w:val="0"/>
        <w:jc w:val="center"/>
        <w:rPr>
          <w:rFonts w:ascii="Courier New" w:hAnsi="Courier New" w:cs="Courier New"/>
          <w:b/>
        </w:rPr>
      </w:pPr>
    </w:p>
    <w:p w14:paraId="12CBF756" w14:textId="35DC4B93" w:rsidR="009B69F3" w:rsidRDefault="009B69F3" w:rsidP="003C650E">
      <w:pPr>
        <w:widowControl w:val="0"/>
        <w:autoSpaceDE w:val="0"/>
        <w:autoSpaceDN w:val="0"/>
        <w:adjustRightInd w:val="0"/>
        <w:jc w:val="center"/>
        <w:rPr>
          <w:rFonts w:ascii="Courier New" w:hAnsi="Courier New" w:cs="Courier New"/>
          <w:b/>
        </w:rPr>
      </w:pPr>
    </w:p>
    <w:p w14:paraId="5F4C1C1E" w14:textId="05DFA350" w:rsidR="009B69F3" w:rsidRDefault="009B69F3" w:rsidP="003C650E">
      <w:pPr>
        <w:widowControl w:val="0"/>
        <w:autoSpaceDE w:val="0"/>
        <w:autoSpaceDN w:val="0"/>
        <w:adjustRightInd w:val="0"/>
        <w:jc w:val="center"/>
        <w:rPr>
          <w:rFonts w:ascii="Courier New" w:hAnsi="Courier New" w:cs="Courier New"/>
          <w:b/>
        </w:rPr>
      </w:pPr>
    </w:p>
    <w:p w14:paraId="6F88E391" w14:textId="718F11A8" w:rsidR="009B69F3" w:rsidRDefault="009B69F3" w:rsidP="003C650E">
      <w:pPr>
        <w:widowControl w:val="0"/>
        <w:autoSpaceDE w:val="0"/>
        <w:autoSpaceDN w:val="0"/>
        <w:adjustRightInd w:val="0"/>
        <w:jc w:val="center"/>
        <w:rPr>
          <w:rFonts w:ascii="Courier New" w:hAnsi="Courier New" w:cs="Courier New"/>
          <w:b/>
        </w:rPr>
      </w:pPr>
    </w:p>
    <w:p w14:paraId="18A54E19" w14:textId="18B1D67F" w:rsidR="009B69F3" w:rsidRDefault="009B69F3" w:rsidP="003C650E">
      <w:pPr>
        <w:widowControl w:val="0"/>
        <w:autoSpaceDE w:val="0"/>
        <w:autoSpaceDN w:val="0"/>
        <w:adjustRightInd w:val="0"/>
        <w:jc w:val="center"/>
        <w:rPr>
          <w:rFonts w:ascii="Courier New" w:hAnsi="Courier New" w:cs="Courier New"/>
          <w:b/>
        </w:rPr>
      </w:pPr>
    </w:p>
    <w:p w14:paraId="797E8F90" w14:textId="075687D1" w:rsidR="009B69F3" w:rsidRDefault="009B69F3" w:rsidP="003C650E">
      <w:pPr>
        <w:widowControl w:val="0"/>
        <w:autoSpaceDE w:val="0"/>
        <w:autoSpaceDN w:val="0"/>
        <w:adjustRightInd w:val="0"/>
        <w:jc w:val="center"/>
        <w:rPr>
          <w:rFonts w:ascii="Courier New" w:hAnsi="Courier New" w:cs="Courier New"/>
          <w:b/>
        </w:rPr>
      </w:pPr>
    </w:p>
    <w:p w14:paraId="1DA5242F" w14:textId="6369EEF2" w:rsidR="009B69F3" w:rsidRDefault="009B69F3" w:rsidP="003C650E">
      <w:pPr>
        <w:widowControl w:val="0"/>
        <w:autoSpaceDE w:val="0"/>
        <w:autoSpaceDN w:val="0"/>
        <w:adjustRightInd w:val="0"/>
        <w:jc w:val="center"/>
        <w:rPr>
          <w:rFonts w:ascii="Courier New" w:hAnsi="Courier New" w:cs="Courier New"/>
          <w:b/>
        </w:rPr>
      </w:pPr>
    </w:p>
    <w:p w14:paraId="7200ABE1" w14:textId="1ECEBB25" w:rsidR="009B69F3" w:rsidRDefault="009B69F3" w:rsidP="003C650E">
      <w:pPr>
        <w:widowControl w:val="0"/>
        <w:autoSpaceDE w:val="0"/>
        <w:autoSpaceDN w:val="0"/>
        <w:adjustRightInd w:val="0"/>
        <w:jc w:val="center"/>
        <w:rPr>
          <w:rFonts w:ascii="Courier New" w:hAnsi="Courier New" w:cs="Courier New"/>
          <w:b/>
        </w:rPr>
      </w:pPr>
    </w:p>
    <w:p w14:paraId="7BEE3D33" w14:textId="7DAEC7A8" w:rsidR="009B69F3" w:rsidRDefault="009B69F3" w:rsidP="003C650E">
      <w:pPr>
        <w:widowControl w:val="0"/>
        <w:autoSpaceDE w:val="0"/>
        <w:autoSpaceDN w:val="0"/>
        <w:adjustRightInd w:val="0"/>
        <w:jc w:val="center"/>
        <w:rPr>
          <w:rFonts w:ascii="Courier New" w:hAnsi="Courier New" w:cs="Courier New"/>
          <w:b/>
        </w:rPr>
      </w:pPr>
    </w:p>
    <w:p w14:paraId="352E7B3B" w14:textId="533A625F" w:rsidR="009B69F3" w:rsidRDefault="009B69F3" w:rsidP="003C650E">
      <w:pPr>
        <w:widowControl w:val="0"/>
        <w:autoSpaceDE w:val="0"/>
        <w:autoSpaceDN w:val="0"/>
        <w:adjustRightInd w:val="0"/>
        <w:jc w:val="center"/>
        <w:rPr>
          <w:rFonts w:ascii="Courier New" w:hAnsi="Courier New" w:cs="Courier New"/>
          <w:b/>
        </w:rPr>
      </w:pPr>
    </w:p>
    <w:p w14:paraId="01DCAB7C" w14:textId="09AB66C7" w:rsidR="009B69F3" w:rsidRDefault="009B69F3" w:rsidP="003C650E">
      <w:pPr>
        <w:widowControl w:val="0"/>
        <w:autoSpaceDE w:val="0"/>
        <w:autoSpaceDN w:val="0"/>
        <w:adjustRightInd w:val="0"/>
        <w:jc w:val="center"/>
        <w:rPr>
          <w:rFonts w:ascii="Courier New" w:hAnsi="Courier New" w:cs="Courier New"/>
          <w:b/>
        </w:rPr>
      </w:pPr>
    </w:p>
    <w:p w14:paraId="0F9292A7" w14:textId="0510B72D" w:rsidR="009B69F3" w:rsidRDefault="009B69F3" w:rsidP="003C650E">
      <w:pPr>
        <w:widowControl w:val="0"/>
        <w:autoSpaceDE w:val="0"/>
        <w:autoSpaceDN w:val="0"/>
        <w:adjustRightInd w:val="0"/>
        <w:jc w:val="center"/>
        <w:rPr>
          <w:rFonts w:ascii="Courier New" w:hAnsi="Courier New" w:cs="Courier New"/>
          <w:b/>
        </w:rPr>
      </w:pPr>
    </w:p>
    <w:p w14:paraId="6D4FEB82" w14:textId="2E0ADE97" w:rsidR="009B69F3" w:rsidRDefault="009B69F3" w:rsidP="003C650E">
      <w:pPr>
        <w:widowControl w:val="0"/>
        <w:autoSpaceDE w:val="0"/>
        <w:autoSpaceDN w:val="0"/>
        <w:adjustRightInd w:val="0"/>
        <w:jc w:val="center"/>
        <w:rPr>
          <w:rFonts w:ascii="Courier New" w:hAnsi="Courier New" w:cs="Courier New"/>
          <w:b/>
        </w:rPr>
      </w:pPr>
    </w:p>
    <w:p w14:paraId="720A0891" w14:textId="05F787FC" w:rsidR="009B69F3" w:rsidRDefault="009B69F3" w:rsidP="003C650E">
      <w:pPr>
        <w:widowControl w:val="0"/>
        <w:autoSpaceDE w:val="0"/>
        <w:autoSpaceDN w:val="0"/>
        <w:adjustRightInd w:val="0"/>
        <w:jc w:val="center"/>
        <w:rPr>
          <w:rFonts w:ascii="Courier New" w:hAnsi="Courier New" w:cs="Courier New"/>
          <w:b/>
        </w:rPr>
      </w:pPr>
    </w:p>
    <w:p w14:paraId="042871D8" w14:textId="1EA40DCA" w:rsidR="009B69F3" w:rsidRDefault="009B69F3" w:rsidP="003C650E">
      <w:pPr>
        <w:widowControl w:val="0"/>
        <w:autoSpaceDE w:val="0"/>
        <w:autoSpaceDN w:val="0"/>
        <w:adjustRightInd w:val="0"/>
        <w:jc w:val="center"/>
        <w:rPr>
          <w:rFonts w:ascii="Courier New" w:hAnsi="Courier New" w:cs="Courier New"/>
          <w:b/>
        </w:rPr>
      </w:pPr>
    </w:p>
    <w:p w14:paraId="16B1B934" w14:textId="3B1AC9EC" w:rsidR="009B69F3" w:rsidRDefault="009B69F3" w:rsidP="003C650E">
      <w:pPr>
        <w:widowControl w:val="0"/>
        <w:autoSpaceDE w:val="0"/>
        <w:autoSpaceDN w:val="0"/>
        <w:adjustRightInd w:val="0"/>
        <w:jc w:val="center"/>
        <w:rPr>
          <w:rFonts w:ascii="Courier New" w:hAnsi="Courier New" w:cs="Courier New"/>
          <w:b/>
        </w:rPr>
      </w:pPr>
    </w:p>
    <w:p w14:paraId="0DC127E6" w14:textId="462448C5" w:rsidR="009B69F3" w:rsidRDefault="009B69F3" w:rsidP="003C650E">
      <w:pPr>
        <w:widowControl w:val="0"/>
        <w:autoSpaceDE w:val="0"/>
        <w:autoSpaceDN w:val="0"/>
        <w:adjustRightInd w:val="0"/>
        <w:jc w:val="center"/>
        <w:rPr>
          <w:rFonts w:ascii="Courier New" w:hAnsi="Courier New" w:cs="Courier New"/>
          <w:b/>
        </w:rPr>
      </w:pPr>
    </w:p>
    <w:p w14:paraId="79087977" w14:textId="5528CA82" w:rsidR="009B69F3" w:rsidRDefault="009B69F3" w:rsidP="003C650E">
      <w:pPr>
        <w:widowControl w:val="0"/>
        <w:autoSpaceDE w:val="0"/>
        <w:autoSpaceDN w:val="0"/>
        <w:adjustRightInd w:val="0"/>
        <w:jc w:val="center"/>
        <w:rPr>
          <w:rFonts w:ascii="Courier New" w:hAnsi="Courier New" w:cs="Courier New"/>
          <w:b/>
        </w:rPr>
      </w:pPr>
    </w:p>
    <w:p w14:paraId="18EDB5DF" w14:textId="7266DAEA" w:rsidR="009B69F3" w:rsidRDefault="009B69F3" w:rsidP="003C650E">
      <w:pPr>
        <w:widowControl w:val="0"/>
        <w:autoSpaceDE w:val="0"/>
        <w:autoSpaceDN w:val="0"/>
        <w:adjustRightInd w:val="0"/>
        <w:jc w:val="center"/>
        <w:rPr>
          <w:rFonts w:ascii="Courier New" w:hAnsi="Courier New" w:cs="Courier New"/>
          <w:b/>
        </w:rPr>
      </w:pPr>
    </w:p>
    <w:p w14:paraId="6EE937F8" w14:textId="041513C4" w:rsidR="009B69F3" w:rsidRDefault="009B69F3" w:rsidP="003C650E">
      <w:pPr>
        <w:widowControl w:val="0"/>
        <w:autoSpaceDE w:val="0"/>
        <w:autoSpaceDN w:val="0"/>
        <w:adjustRightInd w:val="0"/>
        <w:jc w:val="center"/>
        <w:rPr>
          <w:rFonts w:ascii="Courier New" w:hAnsi="Courier New" w:cs="Courier New"/>
          <w:b/>
        </w:rPr>
      </w:pPr>
    </w:p>
    <w:p w14:paraId="37A4049F" w14:textId="2A520701" w:rsidR="009B69F3" w:rsidRDefault="009B69F3" w:rsidP="003C650E">
      <w:pPr>
        <w:widowControl w:val="0"/>
        <w:autoSpaceDE w:val="0"/>
        <w:autoSpaceDN w:val="0"/>
        <w:adjustRightInd w:val="0"/>
        <w:jc w:val="center"/>
        <w:rPr>
          <w:rFonts w:ascii="Courier New" w:hAnsi="Courier New" w:cs="Courier New"/>
          <w:b/>
        </w:rPr>
      </w:pPr>
    </w:p>
    <w:p w14:paraId="27E37088" w14:textId="77777777" w:rsidR="009B69F3" w:rsidRPr="003C650E" w:rsidRDefault="009B69F3" w:rsidP="003C650E">
      <w:pPr>
        <w:widowControl w:val="0"/>
        <w:autoSpaceDE w:val="0"/>
        <w:autoSpaceDN w:val="0"/>
        <w:adjustRightInd w:val="0"/>
        <w:jc w:val="center"/>
        <w:rPr>
          <w:rFonts w:ascii="Courier New" w:hAnsi="Courier New" w:cs="Courier New"/>
          <w:b/>
        </w:rPr>
      </w:pPr>
    </w:p>
    <w:p w14:paraId="72C27ACF" w14:textId="70A026A2" w:rsidR="009B69F3" w:rsidRPr="00F16D13" w:rsidRDefault="009B69F3" w:rsidP="009B69F3">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sz w:val="24"/>
          <w:szCs w:val="24"/>
          <w:u w:val="single"/>
        </w:rPr>
      </w:pPr>
      <w:r w:rsidRPr="00F16D13">
        <w:rPr>
          <w:rFonts w:ascii="Times New Roman" w:eastAsia="Times New Roman" w:hAnsi="Times New Roman" w:cs="Times New Roman"/>
          <w:b/>
          <w:sz w:val="24"/>
          <w:szCs w:val="24"/>
          <w:u w:val="single"/>
        </w:rPr>
        <w:lastRenderedPageBreak/>
        <w:t>GUIDELINE</w:t>
      </w:r>
      <w:r w:rsidR="001D6D7F">
        <w:rPr>
          <w:rFonts w:ascii="Times New Roman" w:eastAsia="Times New Roman" w:hAnsi="Times New Roman" w:cs="Times New Roman"/>
          <w:b/>
          <w:sz w:val="24"/>
          <w:szCs w:val="24"/>
          <w:u w:val="single"/>
        </w:rPr>
        <w:t>S</w:t>
      </w:r>
      <w:r w:rsidRPr="00F16D13">
        <w:rPr>
          <w:rFonts w:ascii="Times New Roman" w:eastAsia="Times New Roman" w:hAnsi="Times New Roman" w:cs="Times New Roman"/>
          <w:b/>
          <w:sz w:val="24"/>
          <w:szCs w:val="24"/>
          <w:u w:val="single"/>
        </w:rPr>
        <w:t xml:space="preserve"> FOR USE OF START-UP FUNDS</w:t>
      </w:r>
      <w:r>
        <w:rPr>
          <w:rFonts w:ascii="Times New Roman" w:eastAsia="Times New Roman" w:hAnsi="Times New Roman" w:cs="Times New Roman"/>
          <w:b/>
          <w:sz w:val="24"/>
          <w:szCs w:val="24"/>
          <w:u w:val="single"/>
        </w:rPr>
        <w:t xml:space="preserve"> -</w:t>
      </w:r>
      <w:r w:rsidRPr="00F16D13">
        <w:rPr>
          <w:rFonts w:ascii="Times New Roman" w:eastAsia="Times New Roman" w:hAnsi="Times New Roman" w:cs="Times New Roman"/>
          <w:b/>
          <w:bCs/>
          <w:sz w:val="24"/>
          <w:szCs w:val="24"/>
          <w:u w:val="single"/>
        </w:rPr>
        <w:t xml:space="preserve"> EXHIBIT G</w:t>
      </w:r>
    </w:p>
    <w:p w14:paraId="29EE506F" w14:textId="77777777" w:rsidR="009B69F3" w:rsidRPr="00F16D13" w:rsidRDefault="009B69F3" w:rsidP="009B69F3">
      <w:pPr>
        <w:widowControl w:val="0"/>
        <w:numPr>
          <w:ilvl w:val="12"/>
          <w:numId w:val="0"/>
        </w:numPr>
        <w:autoSpaceDE w:val="0"/>
        <w:autoSpaceDN w:val="0"/>
        <w:adjustRightInd w:val="0"/>
        <w:spacing w:after="0" w:line="240" w:lineRule="auto"/>
        <w:jc w:val="both"/>
        <w:outlineLvl w:val="0"/>
        <w:rPr>
          <w:rFonts w:ascii="Times New Roman" w:eastAsia="Times New Roman" w:hAnsi="Times New Roman" w:cs="Times New Roman"/>
          <w:b/>
          <w:sz w:val="24"/>
          <w:szCs w:val="24"/>
          <w:u w:val="single"/>
        </w:rPr>
      </w:pPr>
    </w:p>
    <w:p w14:paraId="36908845"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1C87FA7"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I.</w:t>
      </w:r>
      <w:r w:rsidRPr="00F16D13">
        <w:rPr>
          <w:rFonts w:ascii="Times New Roman" w:eastAsia="Times New Roman" w:hAnsi="Times New Roman" w:cs="Times New Roman"/>
          <w:b/>
          <w:bCs/>
          <w:sz w:val="24"/>
          <w:szCs w:val="24"/>
        </w:rPr>
        <w:tab/>
        <w:t>General Budget Provisions</w:t>
      </w:r>
    </w:p>
    <w:p w14:paraId="63D61989"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279E7DE1" w14:textId="77777777" w:rsidR="009B69F3" w:rsidRDefault="009B69F3" w:rsidP="009B69F3">
      <w:pPr>
        <w:pStyle w:val="ListParagraph"/>
        <w:widowControl w:val="0"/>
        <w:numPr>
          <w:ilvl w:val="0"/>
          <w:numId w:val="35"/>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Payment provisions in Start-Up Funds (SUF) contracts are on a cost-reimbursement or a fixed unit rate basis, with a ceiling specified on the maximum dollar amount payable by the regional center for each milestone identified in this Agreement.</w:t>
      </w:r>
    </w:p>
    <w:p w14:paraId="064FE3CE" w14:textId="77777777" w:rsidR="009B69F3" w:rsidRDefault="009B69F3" w:rsidP="009B69F3">
      <w:pPr>
        <w:pStyle w:val="ListParagraph"/>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14:paraId="41E2F8C1" w14:textId="77777777" w:rsidR="009B69F3" w:rsidRPr="00F16D13" w:rsidRDefault="009B69F3" w:rsidP="009B69F3">
      <w:pPr>
        <w:pStyle w:val="ListParagraph"/>
        <w:widowControl w:val="0"/>
        <w:numPr>
          <w:ilvl w:val="0"/>
          <w:numId w:val="35"/>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The SUF contract sets forth the type of facility, service, or program to be developed and may indicate, as well, additional provisions or limitations on reimbursable items specific to that type of service. The SUF contr</w:t>
      </w:r>
      <w:r>
        <w:rPr>
          <w:rFonts w:ascii="Times New Roman" w:eastAsia="Times New Roman" w:hAnsi="Times New Roman" w:cs="Times New Roman"/>
          <w:sz w:val="24"/>
          <w:szCs w:val="24"/>
        </w:rPr>
        <w:t xml:space="preserve">act takes precedence over this </w:t>
      </w:r>
      <w:r w:rsidRPr="00F16D13">
        <w:rPr>
          <w:rFonts w:ascii="Times New Roman" w:eastAsia="Times New Roman" w:hAnsi="Times New Roman" w:cs="Times New Roman"/>
          <w:sz w:val="24"/>
          <w:szCs w:val="24"/>
        </w:rPr>
        <w:t>guideline.</w:t>
      </w:r>
    </w:p>
    <w:p w14:paraId="3B6DD051"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7EDD82D9"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C.  </w:t>
      </w:r>
      <w:r w:rsidRPr="00F16D13">
        <w:rPr>
          <w:rFonts w:ascii="Times New Roman" w:eastAsia="Times New Roman" w:hAnsi="Times New Roman" w:cs="Times New Roman"/>
          <w:sz w:val="24"/>
          <w:szCs w:val="24"/>
        </w:rPr>
        <w:tab/>
        <w:t xml:space="preserve">Reimbursement on SUF contracts commence by submitting a signed “Exhibit B” and verification of paid expenditure to the SUF Liaison, the designated Resource Developer. Verification of expenditures consists of </w:t>
      </w:r>
      <w:r w:rsidRPr="00F16D13">
        <w:rPr>
          <w:rFonts w:ascii="Times New Roman" w:eastAsia="Times New Roman" w:hAnsi="Times New Roman" w:cs="Times New Roman"/>
          <w:sz w:val="24"/>
          <w:szCs w:val="24"/>
        </w:rPr>
        <w:tab/>
        <w:t xml:space="preserve">copies of receipts indicating payment in full by cash or credit card purchase.  Lay-away items may only be reimbursed for the amount of the deposit or </w:t>
      </w:r>
      <w:r>
        <w:rPr>
          <w:rFonts w:ascii="Times New Roman" w:eastAsia="Times New Roman" w:hAnsi="Times New Roman" w:cs="Times New Roman"/>
          <w:sz w:val="24"/>
          <w:szCs w:val="24"/>
        </w:rPr>
        <w:t xml:space="preserve">payments made.  In the case of </w:t>
      </w:r>
      <w:r w:rsidRPr="00F16D13">
        <w:rPr>
          <w:rFonts w:ascii="Times New Roman" w:eastAsia="Times New Roman" w:hAnsi="Times New Roman" w:cs="Times New Roman"/>
          <w:sz w:val="24"/>
          <w:szCs w:val="24"/>
        </w:rPr>
        <w:t xml:space="preserve">personnel costs, a copy of the payroll record or check for salary paid will be acceptable. For lease </w:t>
      </w:r>
      <w:r w:rsidRPr="00F16D13">
        <w:rPr>
          <w:rFonts w:ascii="Times New Roman" w:eastAsia="Times New Roman" w:hAnsi="Times New Roman" w:cs="Times New Roman"/>
          <w:sz w:val="24"/>
          <w:szCs w:val="24"/>
        </w:rPr>
        <w:tab/>
        <w:t>or rent payments, copies of the signed lease/rental agreement will also be needed.</w:t>
      </w:r>
    </w:p>
    <w:p w14:paraId="12F1AD5B"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5C942C89"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D.  </w:t>
      </w:r>
      <w:r w:rsidRPr="00F16D13">
        <w:rPr>
          <w:rFonts w:ascii="Times New Roman" w:eastAsia="Times New Roman" w:hAnsi="Times New Roman" w:cs="Times New Roman"/>
          <w:sz w:val="24"/>
          <w:szCs w:val="24"/>
        </w:rPr>
        <w:tab/>
        <w:t xml:space="preserve">Milestone contracts are occasionally completed for specific projects. The contract specifies the tasks to be completed for each milestone.  Requests </w:t>
      </w:r>
      <w:r>
        <w:rPr>
          <w:rFonts w:ascii="Times New Roman" w:eastAsia="Times New Roman" w:hAnsi="Times New Roman" w:cs="Times New Roman"/>
          <w:sz w:val="24"/>
          <w:szCs w:val="24"/>
        </w:rPr>
        <w:t>f</w:t>
      </w:r>
      <w:r w:rsidRPr="00F16D13">
        <w:rPr>
          <w:rFonts w:ascii="Times New Roman" w:eastAsia="Times New Roman" w:hAnsi="Times New Roman" w:cs="Times New Roman"/>
          <w:sz w:val="24"/>
          <w:szCs w:val="24"/>
        </w:rPr>
        <w:t xml:space="preserve">or payment may be made after each milestone is completed using the Exhibit B invoice form. Payment is made after the form and verification of </w:t>
      </w:r>
      <w:r w:rsidRPr="00F16D1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milestone is </w:t>
      </w:r>
      <w:r w:rsidRPr="00F16D13">
        <w:rPr>
          <w:rFonts w:ascii="Times New Roman" w:eastAsia="Times New Roman" w:hAnsi="Times New Roman" w:cs="Times New Roman"/>
          <w:sz w:val="24"/>
          <w:szCs w:val="24"/>
        </w:rPr>
        <w:t xml:space="preserve">received. Expenditures need to follow the SUF guideline and </w:t>
      </w:r>
      <w:r w:rsidRPr="00F16D13">
        <w:rPr>
          <w:rFonts w:ascii="Times New Roman" w:eastAsia="Times New Roman" w:hAnsi="Times New Roman" w:cs="Times New Roman"/>
          <w:sz w:val="24"/>
          <w:szCs w:val="24"/>
        </w:rPr>
        <w:tab/>
        <w:t>contract specifications.</w:t>
      </w:r>
    </w:p>
    <w:p w14:paraId="3B7D719D"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67C78D0"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E.  </w:t>
      </w:r>
      <w:r w:rsidRPr="00F16D13">
        <w:rPr>
          <w:rFonts w:ascii="Times New Roman" w:eastAsia="Times New Roman" w:hAnsi="Times New Roman" w:cs="Times New Roman"/>
          <w:sz w:val="24"/>
          <w:szCs w:val="24"/>
        </w:rPr>
        <w:tab/>
        <w:t xml:space="preserve">The regional center needs an </w:t>
      </w:r>
      <w:r w:rsidRPr="00F16D13">
        <w:rPr>
          <w:rFonts w:ascii="Times New Roman" w:eastAsia="Times New Roman" w:hAnsi="Times New Roman" w:cs="Times New Roman"/>
          <w:sz w:val="24"/>
          <w:szCs w:val="24"/>
          <w:u w:val="single"/>
        </w:rPr>
        <w:t>original</w:t>
      </w:r>
      <w:r w:rsidRPr="00F16D13">
        <w:rPr>
          <w:rFonts w:ascii="Times New Roman" w:eastAsia="Times New Roman" w:hAnsi="Times New Roman" w:cs="Times New Roman"/>
          <w:sz w:val="24"/>
          <w:szCs w:val="24"/>
        </w:rPr>
        <w:t xml:space="preserve"> signature (no copies or faxes) on the </w:t>
      </w:r>
      <w:r w:rsidRPr="00F16D13">
        <w:rPr>
          <w:rFonts w:ascii="Times New Roman" w:eastAsia="Times New Roman" w:hAnsi="Times New Roman" w:cs="Times New Roman"/>
          <w:sz w:val="24"/>
          <w:szCs w:val="24"/>
        </w:rPr>
        <w:tab/>
        <w:t>Exhibit B invoice.</w:t>
      </w:r>
    </w:p>
    <w:p w14:paraId="0033A92B"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58ED95C9"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II.</w:t>
      </w:r>
      <w:r w:rsidRPr="00F16D13">
        <w:rPr>
          <w:rFonts w:ascii="Times New Roman" w:eastAsia="Times New Roman" w:hAnsi="Times New Roman" w:cs="Times New Roman"/>
          <w:b/>
          <w:bCs/>
          <w:sz w:val="24"/>
          <w:szCs w:val="24"/>
        </w:rPr>
        <w:tab/>
        <w:t>Personnel Services</w:t>
      </w:r>
    </w:p>
    <w:p w14:paraId="2D981E95"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FDA04D5" w14:textId="77777777" w:rsidR="009B69F3" w:rsidRPr="00F16D13" w:rsidRDefault="009B69F3" w:rsidP="009B69F3">
      <w:pPr>
        <w:widowControl w:val="0"/>
        <w:numPr>
          <w:ilvl w:val="12"/>
          <w:numId w:val="0"/>
        </w:numPr>
        <w:autoSpaceDE w:val="0"/>
        <w:autoSpaceDN w:val="0"/>
        <w:adjustRightInd w:val="0"/>
        <w:spacing w:after="0" w:line="240" w:lineRule="auto"/>
        <w:ind w:left="720" w:hanging="14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A.   </w:t>
      </w:r>
      <w:r w:rsidRPr="00F16D13">
        <w:rPr>
          <w:rFonts w:ascii="Times New Roman" w:eastAsia="Times New Roman" w:hAnsi="Times New Roman" w:cs="Times New Roman"/>
          <w:sz w:val="24"/>
          <w:szCs w:val="24"/>
        </w:rPr>
        <w:tab/>
        <w:t xml:space="preserve">A maximum of three (3) month’s of identified and reasonable direct </w:t>
      </w:r>
      <w:r w:rsidRPr="00F16D13">
        <w:rPr>
          <w:rFonts w:ascii="Times New Roman" w:eastAsia="Times New Roman" w:hAnsi="Times New Roman" w:cs="Times New Roman"/>
          <w:sz w:val="24"/>
          <w:szCs w:val="24"/>
        </w:rPr>
        <w:tab/>
        <w:t xml:space="preserve">personnel and </w:t>
      </w:r>
      <w:r w:rsidRPr="00F16D13">
        <w:rPr>
          <w:rFonts w:ascii="Times New Roman" w:eastAsia="Times New Roman" w:hAnsi="Times New Roman" w:cs="Times New Roman"/>
          <w:sz w:val="24"/>
          <w:szCs w:val="24"/>
        </w:rPr>
        <w:tab/>
        <w:t xml:space="preserve">overhead costs, including employee fringe benefits, may be </w:t>
      </w:r>
      <w:r w:rsidRPr="00F16D13">
        <w:rPr>
          <w:rFonts w:ascii="Times New Roman" w:eastAsia="Times New Roman" w:hAnsi="Times New Roman" w:cs="Times New Roman"/>
          <w:sz w:val="24"/>
          <w:szCs w:val="24"/>
        </w:rPr>
        <w:tab/>
        <w:t xml:space="preserve">reimbursed.  Where salaries and wages are a reimbursable item, the </w:t>
      </w:r>
      <w:r w:rsidRPr="00F16D13">
        <w:rPr>
          <w:rFonts w:ascii="Times New Roman" w:eastAsia="Times New Roman" w:hAnsi="Times New Roman" w:cs="Times New Roman"/>
          <w:sz w:val="24"/>
          <w:szCs w:val="24"/>
        </w:rPr>
        <w:tab/>
        <w:t>following information should be included:</w:t>
      </w:r>
    </w:p>
    <w:p w14:paraId="29F83CE4"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344C4AE"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monthly, weekly, or hourly rate, as appropriate</w:t>
      </w:r>
    </w:p>
    <w:p w14:paraId="703A167C"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F7D73A0"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personnel classification</w:t>
      </w:r>
    </w:p>
    <w:p w14:paraId="0AC9C693"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9D3BC35" w14:textId="77777777" w:rsidR="009B69F3" w:rsidRPr="00F16D13" w:rsidRDefault="009B69F3" w:rsidP="009B69F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number of hours worked</w:t>
      </w:r>
    </w:p>
    <w:p w14:paraId="4AE8300B"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period worked (example: August 1 - 15, 2004)</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p>
    <w:p w14:paraId="4887FA53" w14:textId="77777777" w:rsidR="009B69F3" w:rsidRPr="00F16D13" w:rsidRDefault="009B69F3" w:rsidP="009B69F3">
      <w:pPr>
        <w:widowControl w:val="0"/>
        <w:numPr>
          <w:ilvl w:val="12"/>
          <w:numId w:val="0"/>
        </w:numPr>
        <w:autoSpaceDE w:val="0"/>
        <w:autoSpaceDN w:val="0"/>
        <w:adjustRightInd w:val="0"/>
        <w:spacing w:after="0" w:line="240" w:lineRule="auto"/>
        <w:ind w:left="1440" w:firstLine="180"/>
        <w:jc w:val="both"/>
        <w:rPr>
          <w:rFonts w:ascii="Times New Roman" w:eastAsia="Times New Roman" w:hAnsi="Times New Roman" w:cs="Times New Roman"/>
          <w:sz w:val="24"/>
          <w:szCs w:val="24"/>
        </w:rPr>
      </w:pPr>
    </w:p>
    <w:p w14:paraId="239B244F" w14:textId="77777777" w:rsidR="009B69F3" w:rsidRPr="00F16D13" w:rsidRDefault="009B69F3" w:rsidP="009B69F3">
      <w:pPr>
        <w:widowControl w:val="0"/>
        <w:numPr>
          <w:ilvl w:val="12"/>
          <w:numId w:val="0"/>
        </w:numPr>
        <w:tabs>
          <w:tab w:val="left" w:pos="1620"/>
        </w:tabs>
        <w:autoSpaceDE w:val="0"/>
        <w:autoSpaceDN w:val="0"/>
        <w:adjustRightInd w:val="0"/>
        <w:spacing w:after="0" w:line="240" w:lineRule="auto"/>
        <w:ind w:left="144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 If the employee has other duties with the organization, a percentage of </w:t>
      </w:r>
      <w:r w:rsidRPr="00F16D13">
        <w:rPr>
          <w:rFonts w:ascii="Times New Roman" w:eastAsia="Times New Roman" w:hAnsi="Times New Roman" w:cs="Times New Roman"/>
          <w:sz w:val="24"/>
          <w:szCs w:val="24"/>
        </w:rPr>
        <w:tab/>
        <w:t xml:space="preserve">personnel  time to be charged to the contract needs to be specified.  </w:t>
      </w:r>
    </w:p>
    <w:p w14:paraId="11CCC298"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751F72A"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lastRenderedPageBreak/>
        <w:t>III.</w:t>
      </w:r>
      <w:r w:rsidRPr="00F16D13">
        <w:rPr>
          <w:rFonts w:ascii="Times New Roman" w:eastAsia="Times New Roman" w:hAnsi="Times New Roman" w:cs="Times New Roman"/>
          <w:b/>
          <w:bCs/>
          <w:sz w:val="24"/>
          <w:szCs w:val="24"/>
        </w:rPr>
        <w:tab/>
        <w:t>Administrative Overhead</w:t>
      </w:r>
    </w:p>
    <w:p w14:paraId="1E83FE12" w14:textId="77777777" w:rsidR="009B69F3" w:rsidRPr="00F16D13" w:rsidRDefault="009B69F3" w:rsidP="009B69F3">
      <w:pPr>
        <w:widowControl w:val="0"/>
        <w:numPr>
          <w:ilvl w:val="12"/>
          <w:numId w:val="0"/>
        </w:numPr>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48B6BD19"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A.  </w:t>
      </w:r>
      <w:r w:rsidRPr="00F16D13">
        <w:rPr>
          <w:rFonts w:ascii="Times New Roman" w:eastAsia="Times New Roman" w:hAnsi="Times New Roman" w:cs="Times New Roman"/>
          <w:sz w:val="24"/>
          <w:szCs w:val="24"/>
        </w:rPr>
        <w:tab/>
        <w:t xml:space="preserve">Administrative overhead is an allowable cost </w:t>
      </w:r>
      <w:r w:rsidRPr="00F16D13">
        <w:rPr>
          <w:rFonts w:ascii="Times New Roman" w:eastAsia="Times New Roman" w:hAnsi="Times New Roman" w:cs="Times New Roman"/>
          <w:b/>
          <w:bCs/>
          <w:sz w:val="24"/>
          <w:szCs w:val="24"/>
        </w:rPr>
        <w:t>only</w:t>
      </w:r>
      <w:r w:rsidRPr="00F16D13">
        <w:rPr>
          <w:rFonts w:ascii="Times New Roman" w:eastAsia="Times New Roman" w:hAnsi="Times New Roman" w:cs="Times New Roman"/>
          <w:sz w:val="24"/>
          <w:szCs w:val="24"/>
        </w:rPr>
        <w:t xml:space="preserve"> if there is a </w:t>
      </w:r>
      <w:r w:rsidRPr="00F16D13">
        <w:rPr>
          <w:rFonts w:ascii="Times New Roman" w:eastAsia="Times New Roman" w:hAnsi="Times New Roman" w:cs="Times New Roman"/>
          <w:sz w:val="24"/>
          <w:szCs w:val="24"/>
        </w:rPr>
        <w:tab/>
        <w:t xml:space="preserve">parent/corporate organizational staff involved with the project who will be </w:t>
      </w:r>
      <w:r w:rsidRPr="00F16D13">
        <w:rPr>
          <w:rFonts w:ascii="Times New Roman" w:eastAsia="Times New Roman" w:hAnsi="Times New Roman" w:cs="Times New Roman"/>
          <w:sz w:val="24"/>
          <w:szCs w:val="24"/>
        </w:rPr>
        <w:tab/>
        <w:t xml:space="preserve">expending staff time and resources not covered elsewhere in the project </w:t>
      </w:r>
      <w:r w:rsidRPr="00F16D13">
        <w:rPr>
          <w:rFonts w:ascii="Times New Roman" w:eastAsia="Times New Roman" w:hAnsi="Times New Roman" w:cs="Times New Roman"/>
          <w:sz w:val="24"/>
          <w:szCs w:val="24"/>
        </w:rPr>
        <w:tab/>
        <w:t>budget.</w:t>
      </w:r>
    </w:p>
    <w:p w14:paraId="258149A4"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BF2DF15"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B.  </w:t>
      </w:r>
      <w:r w:rsidRPr="00F16D13">
        <w:rPr>
          <w:rFonts w:ascii="Times New Roman" w:eastAsia="Times New Roman" w:hAnsi="Times New Roman" w:cs="Times New Roman"/>
          <w:sz w:val="24"/>
          <w:szCs w:val="24"/>
        </w:rPr>
        <w:tab/>
        <w:t xml:space="preserve">If administrative overhead is claimed, </w:t>
      </w:r>
      <w:r w:rsidRPr="00F16D13">
        <w:rPr>
          <w:rFonts w:ascii="Times New Roman" w:eastAsia="Times New Roman" w:hAnsi="Times New Roman" w:cs="Times New Roman"/>
          <w:sz w:val="24"/>
          <w:szCs w:val="24"/>
          <w:u w:val="single"/>
        </w:rPr>
        <w:t xml:space="preserve">the administrative overhead shall </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u w:val="single"/>
        </w:rPr>
        <w:t>not exceed 13 percent of the total SUF amount.</w:t>
      </w:r>
    </w:p>
    <w:p w14:paraId="5F6525E8"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466C2A18"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IV.</w:t>
      </w:r>
      <w:r w:rsidRPr="00F16D13">
        <w:rPr>
          <w:rFonts w:ascii="Times New Roman" w:eastAsia="Times New Roman" w:hAnsi="Times New Roman" w:cs="Times New Roman"/>
          <w:b/>
          <w:bCs/>
          <w:sz w:val="24"/>
          <w:szCs w:val="24"/>
        </w:rPr>
        <w:tab/>
        <w:t>Consultants</w:t>
      </w:r>
    </w:p>
    <w:p w14:paraId="3E97BB60"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DFC37DA"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A.  </w:t>
      </w:r>
      <w:r w:rsidRPr="00F16D13">
        <w:rPr>
          <w:rFonts w:ascii="Times New Roman" w:eastAsia="Times New Roman" w:hAnsi="Times New Roman" w:cs="Times New Roman"/>
          <w:sz w:val="24"/>
          <w:szCs w:val="24"/>
        </w:rPr>
        <w:tab/>
        <w:t xml:space="preserve">Proposals submitted and accepted must state the rate of compensation to </w:t>
      </w:r>
      <w:r w:rsidRPr="00F16D13">
        <w:rPr>
          <w:rFonts w:ascii="Times New Roman" w:eastAsia="Times New Roman" w:hAnsi="Times New Roman" w:cs="Times New Roman"/>
          <w:sz w:val="24"/>
          <w:szCs w:val="24"/>
        </w:rPr>
        <w:tab/>
        <w:t xml:space="preserve">be paid to consultants.  The rate shall be an hourly rate with a ceiling on </w:t>
      </w:r>
      <w:r w:rsidRPr="00F16D13">
        <w:rPr>
          <w:rFonts w:ascii="Times New Roman" w:eastAsia="Times New Roman" w:hAnsi="Times New Roman" w:cs="Times New Roman"/>
          <w:sz w:val="24"/>
          <w:szCs w:val="24"/>
        </w:rPr>
        <w:tab/>
        <w:t xml:space="preserve">the total amount.  Consultants must be qualified to perform the stated </w:t>
      </w:r>
      <w:r w:rsidRPr="00F16D13">
        <w:rPr>
          <w:rFonts w:ascii="Times New Roman" w:eastAsia="Times New Roman" w:hAnsi="Times New Roman" w:cs="Times New Roman"/>
          <w:sz w:val="24"/>
          <w:szCs w:val="24"/>
        </w:rPr>
        <w:tab/>
        <w:t>service and services must be applicable to the development of the project.</w:t>
      </w:r>
    </w:p>
    <w:p w14:paraId="2FF78834"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4630FCD8"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B.  </w:t>
      </w:r>
      <w:r w:rsidRPr="00F16D13">
        <w:rPr>
          <w:rFonts w:ascii="Times New Roman" w:eastAsia="Times New Roman" w:hAnsi="Times New Roman" w:cs="Times New Roman"/>
          <w:sz w:val="24"/>
          <w:szCs w:val="24"/>
        </w:rPr>
        <w:tab/>
        <w:t xml:space="preserve">Consultants’ rates must conform to either: </w:t>
      </w:r>
    </w:p>
    <w:p w14:paraId="6060CF05"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CF2E9E0" w14:textId="77777777" w:rsidR="009B69F3" w:rsidRPr="00F16D13" w:rsidRDefault="009B69F3" w:rsidP="009B69F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(1)</w:t>
      </w:r>
      <w:r w:rsidRPr="00F16D13">
        <w:rPr>
          <w:rFonts w:ascii="Times New Roman" w:eastAsia="Times New Roman" w:hAnsi="Times New Roman" w:cs="Times New Roman"/>
          <w:sz w:val="24"/>
          <w:szCs w:val="24"/>
        </w:rPr>
        <w:tab/>
        <w:t>Schedule of Maximum Allowances (Medi-Cal rate) for positions covered by that schedule; or</w:t>
      </w:r>
    </w:p>
    <w:p w14:paraId="0E032845"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2A2C9624" w14:textId="77777777" w:rsidR="009B69F3" w:rsidRPr="00F16D13" w:rsidRDefault="009B69F3" w:rsidP="009B69F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(2)</w:t>
      </w:r>
      <w:r w:rsidRPr="00F16D13">
        <w:rPr>
          <w:rFonts w:ascii="Times New Roman" w:eastAsia="Times New Roman" w:hAnsi="Times New Roman" w:cs="Times New Roman"/>
          <w:sz w:val="24"/>
          <w:szCs w:val="24"/>
        </w:rPr>
        <w:tab/>
        <w:t>Comparable State Civil Service positions; or</w:t>
      </w:r>
    </w:p>
    <w:p w14:paraId="0B88A9F7"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 </w:t>
      </w:r>
    </w:p>
    <w:p w14:paraId="14ED15C4" w14:textId="77777777" w:rsidR="009B69F3" w:rsidRPr="00F16D13" w:rsidRDefault="009B69F3" w:rsidP="009B69F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(3)</w:t>
      </w:r>
      <w:r w:rsidRPr="00F16D13">
        <w:rPr>
          <w:rFonts w:ascii="Times New Roman" w:eastAsia="Times New Roman" w:hAnsi="Times New Roman" w:cs="Times New Roman"/>
          <w:sz w:val="24"/>
          <w:szCs w:val="24"/>
        </w:rPr>
        <w:tab/>
        <w:t xml:space="preserve">The going (usual and customary) rate for similar work outside state service. </w:t>
      </w:r>
    </w:p>
    <w:p w14:paraId="6668BA0C"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AB640E4" w14:textId="77777777" w:rsidR="009B69F3" w:rsidRPr="00F16D13" w:rsidRDefault="009B69F3" w:rsidP="009B69F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t xml:space="preserve">C.  </w:t>
      </w:r>
      <w:r w:rsidRPr="00F16D13">
        <w:rPr>
          <w:rFonts w:ascii="Times New Roman" w:eastAsia="Times New Roman" w:hAnsi="Times New Roman" w:cs="Times New Roman"/>
          <w:sz w:val="24"/>
          <w:szCs w:val="24"/>
        </w:rPr>
        <w:tab/>
        <w:t>If Option 3 is applicable, the amounts to be paid consultants depend upon the complexity and difficulty of the projects, the ongoing rate for similar work, and the qualifications and reputation of the individual(s) or firm being awarded the contract. The rates paid to consultants under Option 3</w:t>
      </w:r>
      <w:r w:rsidRPr="00F16D13">
        <w:rPr>
          <w:rFonts w:ascii="Arial" w:eastAsia="Times New Roman" w:hAnsi="Arial" w:cs="Arial"/>
          <w:sz w:val="24"/>
          <w:szCs w:val="24"/>
        </w:rPr>
        <w:t xml:space="preserve"> </w:t>
      </w:r>
      <w:r w:rsidRPr="00F16D13">
        <w:rPr>
          <w:rFonts w:ascii="Times New Roman" w:eastAsia="Times New Roman" w:hAnsi="Times New Roman" w:cs="Times New Roman"/>
          <w:sz w:val="24"/>
          <w:szCs w:val="24"/>
        </w:rPr>
        <w:t xml:space="preserve">must have prior written approval of the regional center.  </w:t>
      </w:r>
    </w:p>
    <w:p w14:paraId="1CE43F33" w14:textId="77777777" w:rsidR="009B69F3" w:rsidRPr="00F16D13" w:rsidRDefault="009B69F3" w:rsidP="009B69F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7B594F3B" w14:textId="77777777" w:rsidR="009B69F3" w:rsidRPr="00F16D13" w:rsidRDefault="009B69F3" w:rsidP="009B69F3">
      <w:pPr>
        <w:widowControl w:val="0"/>
        <w:numPr>
          <w:ilvl w:val="0"/>
          <w:numId w:val="34"/>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Real Property</w:t>
      </w:r>
    </w:p>
    <w:p w14:paraId="2C41841E"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8764C23"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A.  </w:t>
      </w:r>
      <w:r w:rsidRPr="00F16D13">
        <w:rPr>
          <w:rFonts w:ascii="Times New Roman" w:eastAsia="Times New Roman" w:hAnsi="Times New Roman" w:cs="Times New Roman"/>
          <w:sz w:val="24"/>
          <w:szCs w:val="24"/>
        </w:rPr>
        <w:tab/>
        <w:t xml:space="preserve">Payments are </w:t>
      </w:r>
      <w:r w:rsidRPr="00F16D13">
        <w:rPr>
          <w:rFonts w:ascii="Times New Roman" w:eastAsia="Times New Roman" w:hAnsi="Times New Roman" w:cs="Times New Roman"/>
          <w:sz w:val="24"/>
          <w:szCs w:val="24"/>
          <w:u w:val="single"/>
        </w:rPr>
        <w:t>not</w:t>
      </w:r>
      <w:r w:rsidRPr="00F16D13">
        <w:rPr>
          <w:rFonts w:ascii="Times New Roman" w:eastAsia="Times New Roman" w:hAnsi="Times New Roman" w:cs="Times New Roman"/>
          <w:b/>
          <w:bCs/>
          <w:sz w:val="24"/>
          <w:szCs w:val="24"/>
        </w:rPr>
        <w:t xml:space="preserve"> </w:t>
      </w:r>
      <w:r w:rsidRPr="00F16D13">
        <w:rPr>
          <w:rFonts w:ascii="Times New Roman" w:eastAsia="Times New Roman" w:hAnsi="Times New Roman" w:cs="Times New Roman"/>
          <w:sz w:val="24"/>
          <w:szCs w:val="24"/>
        </w:rPr>
        <w:t xml:space="preserve">permitted for purchase or for construction, renovation, alteration, improvement, or repair of privately owned property which </w:t>
      </w:r>
      <w:r w:rsidRPr="00F16D13">
        <w:rPr>
          <w:rFonts w:ascii="Times New Roman" w:eastAsia="Times New Roman" w:hAnsi="Times New Roman" w:cs="Times New Roman"/>
          <w:sz w:val="24"/>
          <w:szCs w:val="24"/>
        </w:rPr>
        <w:tab/>
        <w:t xml:space="preserve">would enhance the value to such property to the benefit of the owner.  </w:t>
      </w:r>
      <w:r w:rsidRPr="00F16D13">
        <w:rPr>
          <w:rFonts w:ascii="Times New Roman" w:eastAsia="Times New Roman" w:hAnsi="Times New Roman" w:cs="Times New Roman"/>
          <w:sz w:val="24"/>
          <w:szCs w:val="24"/>
        </w:rPr>
        <w:tab/>
        <w:t xml:space="preserve">SUF monies </w:t>
      </w:r>
      <w:r w:rsidRPr="00F16D13">
        <w:rPr>
          <w:rFonts w:ascii="Times New Roman" w:eastAsia="Times New Roman" w:hAnsi="Times New Roman" w:cs="Times New Roman"/>
          <w:sz w:val="24"/>
          <w:szCs w:val="24"/>
          <w:u w:val="single"/>
        </w:rPr>
        <w:t>cannot</w:t>
      </w:r>
      <w:r w:rsidRPr="00F16D13">
        <w:rPr>
          <w:rFonts w:ascii="Times New Roman" w:eastAsia="Times New Roman" w:hAnsi="Times New Roman" w:cs="Times New Roman"/>
          <w:sz w:val="24"/>
          <w:szCs w:val="24"/>
        </w:rPr>
        <w:t xml:space="preserve"> be used for modifications that are solely aesthetic in </w:t>
      </w:r>
      <w:r w:rsidRPr="00F16D13">
        <w:rPr>
          <w:rFonts w:ascii="Times New Roman" w:eastAsia="Times New Roman" w:hAnsi="Times New Roman" w:cs="Times New Roman"/>
          <w:sz w:val="24"/>
          <w:szCs w:val="24"/>
        </w:rPr>
        <w:tab/>
        <w:t>nature or are not necessary to meet fire and life safety requirements.</w:t>
      </w:r>
    </w:p>
    <w:p w14:paraId="1D53C15E" w14:textId="77777777" w:rsidR="009B69F3" w:rsidRPr="00F16D13" w:rsidRDefault="009B69F3" w:rsidP="009B69F3">
      <w:pPr>
        <w:widowControl w:val="0"/>
        <w:numPr>
          <w:ilvl w:val="12"/>
          <w:numId w:val="0"/>
        </w:numPr>
        <w:tabs>
          <w:tab w:val="left" w:pos="720"/>
        </w:tabs>
        <w:autoSpaceDE w:val="0"/>
        <w:autoSpaceDN w:val="0"/>
        <w:adjustRightInd w:val="0"/>
        <w:spacing w:after="0" w:line="240" w:lineRule="auto"/>
        <w:ind w:left="1440" w:hanging="1440"/>
        <w:jc w:val="both"/>
        <w:rPr>
          <w:rFonts w:ascii="Arial" w:eastAsia="Times New Roman" w:hAnsi="Arial" w:cs="Arial"/>
          <w:sz w:val="24"/>
          <w:szCs w:val="24"/>
        </w:rPr>
      </w:pPr>
    </w:p>
    <w:p w14:paraId="312E0725"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F16D13">
        <w:rPr>
          <w:rFonts w:ascii="Times New Roman" w:eastAsia="Times New Roman" w:hAnsi="Times New Roman" w:cs="Times New Roman"/>
          <w:sz w:val="24"/>
          <w:szCs w:val="24"/>
        </w:rPr>
        <w:t xml:space="preserve">B.  </w:t>
      </w:r>
      <w:r w:rsidRPr="00F16D13">
        <w:rPr>
          <w:rFonts w:ascii="Times New Roman" w:eastAsia="Times New Roman" w:hAnsi="Times New Roman" w:cs="Times New Roman"/>
          <w:sz w:val="24"/>
          <w:szCs w:val="24"/>
        </w:rPr>
        <w:tab/>
        <w:t>SUF monies may be used to modify residential and day program facilities to meet fire and life safety requirements of the fire marshal and/or the local licensing agency.  Proposals requesting facility modifications must include three bids to be considered for reimbursement.  If a site requires extensive modification, another location should be considered.   The following are examples of fire and life safety modifications: Wheelchair ramps; Handrails; Bedroom exit doors; Bathroom fixtures designed for non-ambulatory individuals; Widening of hallways and doors; Installing fireproof doors; Fire alarms; Fire sprinkler systems; Exit alarms or delayed egress devices; and Fencing around swimming pools. Licensed contractors shall be utilized for all fire and life safety modifications/improvements.</w:t>
      </w:r>
    </w:p>
    <w:p w14:paraId="4DD4E1AB"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7AE2450B" w14:textId="77777777" w:rsidR="009B69F3" w:rsidRPr="00F16D13" w:rsidRDefault="009B69F3" w:rsidP="009B69F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F16D13">
        <w:rPr>
          <w:rFonts w:ascii="Arial" w:eastAsia="Times New Roman" w:hAnsi="Arial" w:cs="Arial"/>
          <w:sz w:val="24"/>
          <w:szCs w:val="24"/>
        </w:rPr>
        <w:tab/>
      </w:r>
      <w:r w:rsidRPr="00F16D13">
        <w:rPr>
          <w:rFonts w:ascii="Times New Roman" w:eastAsia="Times New Roman" w:hAnsi="Times New Roman" w:cs="Times New Roman"/>
          <w:sz w:val="24"/>
          <w:szCs w:val="24"/>
        </w:rPr>
        <w:t xml:space="preserve">C. </w:t>
      </w:r>
      <w:r w:rsidRPr="00F16D13">
        <w:rPr>
          <w:rFonts w:ascii="Times New Roman" w:eastAsia="Times New Roman" w:hAnsi="Times New Roman" w:cs="Times New Roman"/>
          <w:sz w:val="24"/>
          <w:szCs w:val="24"/>
        </w:rPr>
        <w:tab/>
        <w:t xml:space="preserve">Four months’ rent or lease payments for a facility site is a reimbursable expense. The rent should not exceed the rental rates for an equivalent site/facility in the area where the program will be situated.  A signed copy of the lease or rental agreement needs to be submitted with the request for reimbursement.  Security or cleaning deposits are </w:t>
      </w:r>
      <w:r w:rsidRPr="00F16D13">
        <w:rPr>
          <w:rFonts w:ascii="Times New Roman" w:eastAsia="Times New Roman" w:hAnsi="Times New Roman" w:cs="Times New Roman"/>
          <w:sz w:val="24"/>
          <w:szCs w:val="24"/>
          <w:u w:val="single"/>
        </w:rPr>
        <w:t>not</w:t>
      </w:r>
      <w:r w:rsidRPr="00F16D13">
        <w:rPr>
          <w:rFonts w:ascii="Times New Roman" w:eastAsia="Times New Roman" w:hAnsi="Times New Roman" w:cs="Times New Roman"/>
          <w:sz w:val="24"/>
          <w:szCs w:val="24"/>
        </w:rPr>
        <w:t xml:space="preserve"> a reimbursable item.</w:t>
      </w:r>
    </w:p>
    <w:p w14:paraId="557FB4BA" w14:textId="77777777" w:rsidR="009B69F3" w:rsidRPr="00F16D13" w:rsidRDefault="009B69F3" w:rsidP="009B69F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1F45159E"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b/>
          <w:bCs/>
          <w:sz w:val="24"/>
          <w:szCs w:val="24"/>
        </w:rPr>
        <w:t>VI.</w:t>
      </w:r>
      <w:r w:rsidRPr="00F16D13">
        <w:rPr>
          <w:rFonts w:ascii="Times New Roman" w:eastAsia="Times New Roman" w:hAnsi="Times New Roman" w:cs="Times New Roman"/>
          <w:b/>
          <w:bCs/>
          <w:sz w:val="24"/>
          <w:szCs w:val="24"/>
        </w:rPr>
        <w:tab/>
        <w:t>Equipment</w:t>
      </w:r>
    </w:p>
    <w:p w14:paraId="385B2444"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B8B24B0"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A.  </w:t>
      </w:r>
      <w:r w:rsidRPr="00F16D13">
        <w:rPr>
          <w:rFonts w:ascii="Times New Roman" w:eastAsia="Times New Roman" w:hAnsi="Times New Roman" w:cs="Times New Roman"/>
          <w:sz w:val="24"/>
          <w:szCs w:val="24"/>
        </w:rPr>
        <w:tab/>
        <w:t>Examples of equipment which may or may not be purchased or purchased only with prior written approval from the regional center, or leased include:</w:t>
      </w:r>
    </w:p>
    <w:p w14:paraId="440B4190" w14:textId="77777777" w:rsidR="009B69F3" w:rsidRPr="00F16D13" w:rsidRDefault="009B69F3" w:rsidP="009B69F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tbl>
      <w:tblPr>
        <w:tblW w:w="0" w:type="auto"/>
        <w:tblInd w:w="802" w:type="dxa"/>
        <w:tblLayout w:type="fixed"/>
        <w:tblCellMar>
          <w:left w:w="100" w:type="dxa"/>
          <w:right w:w="100" w:type="dxa"/>
        </w:tblCellMar>
        <w:tblLook w:val="0000" w:firstRow="0" w:lastRow="0" w:firstColumn="0" w:lastColumn="0" w:noHBand="0" w:noVBand="0"/>
      </w:tblPr>
      <w:tblGrid>
        <w:gridCol w:w="2178"/>
        <w:gridCol w:w="1620"/>
        <w:gridCol w:w="1530"/>
        <w:gridCol w:w="3258"/>
      </w:tblGrid>
      <w:tr w:rsidR="009B69F3" w:rsidRPr="00F16D13" w14:paraId="50A35444" w14:textId="77777777" w:rsidTr="007958C9">
        <w:trPr>
          <w:cantSplit/>
        </w:trPr>
        <w:tc>
          <w:tcPr>
            <w:tcW w:w="2178" w:type="dxa"/>
            <w:tcBorders>
              <w:top w:val="single" w:sz="6" w:space="0" w:color="000000"/>
              <w:left w:val="single" w:sz="6" w:space="0" w:color="000000"/>
              <w:bottom w:val="nil"/>
              <w:right w:val="nil"/>
            </w:tcBorders>
          </w:tcPr>
          <w:p w14:paraId="7EDF120B"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8"/>
                <w:szCs w:val="18"/>
              </w:rPr>
              <w:t>ITEM</w:t>
            </w:r>
          </w:p>
        </w:tc>
        <w:tc>
          <w:tcPr>
            <w:tcW w:w="1620" w:type="dxa"/>
            <w:tcBorders>
              <w:top w:val="single" w:sz="6" w:space="0" w:color="000000"/>
              <w:left w:val="single" w:sz="6" w:space="0" w:color="000000"/>
              <w:bottom w:val="nil"/>
              <w:right w:val="nil"/>
            </w:tcBorders>
          </w:tcPr>
          <w:p w14:paraId="4EC41CF1"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6"/>
                <w:szCs w:val="16"/>
              </w:rPr>
              <w:t>PURCHASE MAY BE ACCEPTABLE</w:t>
            </w:r>
          </w:p>
        </w:tc>
        <w:tc>
          <w:tcPr>
            <w:tcW w:w="1530" w:type="dxa"/>
            <w:tcBorders>
              <w:top w:val="single" w:sz="6" w:space="0" w:color="000000"/>
              <w:left w:val="single" w:sz="6" w:space="0" w:color="000000"/>
              <w:bottom w:val="nil"/>
              <w:right w:val="nil"/>
            </w:tcBorders>
          </w:tcPr>
          <w:p w14:paraId="54972796"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6"/>
                <w:szCs w:val="16"/>
              </w:rPr>
              <w:t>3  MONTH        LEASE</w:t>
            </w:r>
          </w:p>
        </w:tc>
        <w:tc>
          <w:tcPr>
            <w:tcW w:w="3258" w:type="dxa"/>
            <w:tcBorders>
              <w:top w:val="single" w:sz="6" w:space="0" w:color="000000"/>
              <w:left w:val="single" w:sz="6" w:space="0" w:color="000000"/>
              <w:bottom w:val="nil"/>
              <w:right w:val="single" w:sz="6" w:space="0" w:color="000000"/>
            </w:tcBorders>
          </w:tcPr>
          <w:p w14:paraId="45D67DC2"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F16D13">
              <w:rPr>
                <w:rFonts w:ascii="Times New Roman" w:eastAsia="Times New Roman" w:hAnsi="Times New Roman" w:cs="Times New Roman"/>
                <w:b/>
                <w:sz w:val="18"/>
                <w:szCs w:val="18"/>
              </w:rPr>
              <w:t>COMMENTS/EXCEPTIONS</w:t>
            </w:r>
          </w:p>
        </w:tc>
      </w:tr>
      <w:tr w:rsidR="009B69F3" w:rsidRPr="00F16D13" w14:paraId="0FB5841F" w14:textId="77777777" w:rsidTr="007958C9">
        <w:trPr>
          <w:cantSplit/>
        </w:trPr>
        <w:tc>
          <w:tcPr>
            <w:tcW w:w="2178" w:type="dxa"/>
            <w:tcBorders>
              <w:top w:val="single" w:sz="6" w:space="0" w:color="000000"/>
              <w:left w:val="single" w:sz="6" w:space="0" w:color="000000"/>
              <w:bottom w:val="nil"/>
              <w:right w:val="nil"/>
            </w:tcBorders>
          </w:tcPr>
          <w:p w14:paraId="24E497E9"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Motor vehicles</w:t>
            </w:r>
          </w:p>
        </w:tc>
        <w:tc>
          <w:tcPr>
            <w:tcW w:w="1620" w:type="dxa"/>
            <w:tcBorders>
              <w:top w:val="single" w:sz="6" w:space="0" w:color="000000"/>
              <w:left w:val="single" w:sz="6" w:space="0" w:color="000000"/>
              <w:bottom w:val="nil"/>
              <w:right w:val="nil"/>
            </w:tcBorders>
          </w:tcPr>
          <w:p w14:paraId="70A48C00"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739BCB57"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3AD4C5D0"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May be leased for 3 months during development of project</w:t>
            </w:r>
          </w:p>
        </w:tc>
      </w:tr>
      <w:tr w:rsidR="009B69F3" w:rsidRPr="00F16D13" w14:paraId="22761131" w14:textId="77777777" w:rsidTr="007958C9">
        <w:trPr>
          <w:cantSplit/>
        </w:trPr>
        <w:tc>
          <w:tcPr>
            <w:tcW w:w="2178" w:type="dxa"/>
            <w:tcBorders>
              <w:top w:val="single" w:sz="6" w:space="0" w:color="000000"/>
              <w:left w:val="single" w:sz="6" w:space="0" w:color="000000"/>
              <w:bottom w:val="nil"/>
              <w:right w:val="nil"/>
            </w:tcBorders>
          </w:tcPr>
          <w:p w14:paraId="419A5EA5"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Computers</w:t>
            </w:r>
          </w:p>
        </w:tc>
        <w:tc>
          <w:tcPr>
            <w:tcW w:w="1620" w:type="dxa"/>
            <w:tcBorders>
              <w:top w:val="single" w:sz="6" w:space="0" w:color="000000"/>
              <w:left w:val="single" w:sz="6" w:space="0" w:color="000000"/>
              <w:bottom w:val="nil"/>
              <w:right w:val="nil"/>
            </w:tcBorders>
          </w:tcPr>
          <w:p w14:paraId="5A2DC16C"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28623223"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5A2A43C0"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May be purchased only if part of a training program for clients, the approved proposal, and the approved program design.</w:t>
            </w:r>
          </w:p>
        </w:tc>
      </w:tr>
      <w:tr w:rsidR="009B69F3" w:rsidRPr="00F16D13" w14:paraId="3D18EA96" w14:textId="77777777" w:rsidTr="007958C9">
        <w:trPr>
          <w:cantSplit/>
        </w:trPr>
        <w:tc>
          <w:tcPr>
            <w:tcW w:w="2178" w:type="dxa"/>
            <w:tcBorders>
              <w:top w:val="single" w:sz="6" w:space="0" w:color="000000"/>
              <w:left w:val="single" w:sz="6" w:space="0" w:color="000000"/>
              <w:bottom w:val="nil"/>
              <w:right w:val="nil"/>
            </w:tcBorders>
          </w:tcPr>
          <w:p w14:paraId="267E429E" w14:textId="77777777" w:rsidR="009B69F3" w:rsidRPr="00F16D13" w:rsidRDefault="009B69F3" w:rsidP="007958C9">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Camcorders, cameras, fax machines, slide projectors, copy machines</w:t>
            </w:r>
          </w:p>
        </w:tc>
        <w:tc>
          <w:tcPr>
            <w:tcW w:w="1620" w:type="dxa"/>
            <w:tcBorders>
              <w:top w:val="single" w:sz="6" w:space="0" w:color="000000"/>
              <w:left w:val="single" w:sz="6" w:space="0" w:color="000000"/>
              <w:bottom w:val="nil"/>
              <w:right w:val="nil"/>
            </w:tcBorders>
          </w:tcPr>
          <w:p w14:paraId="54CE7B9E"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10693C89"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304408F8"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May be purchased only if part of a training program for clients, the approved proposal, and the approved program design.</w:t>
            </w:r>
          </w:p>
        </w:tc>
      </w:tr>
      <w:tr w:rsidR="009B69F3" w:rsidRPr="00F16D13" w14:paraId="1D399AFE" w14:textId="77777777" w:rsidTr="007958C9">
        <w:trPr>
          <w:cantSplit/>
        </w:trPr>
        <w:tc>
          <w:tcPr>
            <w:tcW w:w="2178" w:type="dxa"/>
            <w:tcBorders>
              <w:top w:val="single" w:sz="6" w:space="0" w:color="000000"/>
              <w:left w:val="single" w:sz="6" w:space="0" w:color="000000"/>
              <w:bottom w:val="nil"/>
              <w:right w:val="nil"/>
            </w:tcBorders>
          </w:tcPr>
          <w:p w14:paraId="7FEC43D2"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Wall-to-wall carpeting</w:t>
            </w:r>
          </w:p>
        </w:tc>
        <w:tc>
          <w:tcPr>
            <w:tcW w:w="1620" w:type="dxa"/>
            <w:tcBorders>
              <w:top w:val="single" w:sz="6" w:space="0" w:color="000000"/>
              <w:left w:val="single" w:sz="6" w:space="0" w:color="000000"/>
              <w:bottom w:val="nil"/>
              <w:right w:val="nil"/>
            </w:tcBorders>
          </w:tcPr>
          <w:p w14:paraId="25F2CC7F"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6E9BEBB1"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14:paraId="6EADD10C"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9B69F3" w:rsidRPr="00F16D13" w14:paraId="2398B4DC" w14:textId="77777777" w:rsidTr="007958C9">
        <w:trPr>
          <w:cantSplit/>
        </w:trPr>
        <w:tc>
          <w:tcPr>
            <w:tcW w:w="2178" w:type="dxa"/>
            <w:tcBorders>
              <w:top w:val="single" w:sz="6" w:space="0" w:color="000000"/>
              <w:left w:val="single" w:sz="6" w:space="0" w:color="000000"/>
              <w:bottom w:val="nil"/>
              <w:right w:val="nil"/>
            </w:tcBorders>
          </w:tcPr>
          <w:p w14:paraId="45FBCFD3"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Area rugs</w:t>
            </w:r>
          </w:p>
        </w:tc>
        <w:tc>
          <w:tcPr>
            <w:tcW w:w="1620" w:type="dxa"/>
            <w:tcBorders>
              <w:top w:val="single" w:sz="6" w:space="0" w:color="000000"/>
              <w:left w:val="single" w:sz="6" w:space="0" w:color="000000"/>
              <w:bottom w:val="nil"/>
              <w:right w:val="nil"/>
            </w:tcBorders>
          </w:tcPr>
          <w:p w14:paraId="6860AB6A"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nil"/>
              <w:right w:val="nil"/>
            </w:tcBorders>
          </w:tcPr>
          <w:p w14:paraId="5F9CF293"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14:paraId="2312CEEA"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9B69F3" w:rsidRPr="00F16D13" w14:paraId="6BFA08F1" w14:textId="77777777" w:rsidTr="007958C9">
        <w:trPr>
          <w:cantSplit/>
        </w:trPr>
        <w:tc>
          <w:tcPr>
            <w:tcW w:w="2178" w:type="dxa"/>
            <w:tcBorders>
              <w:top w:val="single" w:sz="6" w:space="0" w:color="000000"/>
              <w:left w:val="single" w:sz="6" w:space="0" w:color="000000"/>
              <w:bottom w:val="single" w:sz="6" w:space="0" w:color="000000"/>
              <w:right w:val="nil"/>
            </w:tcBorders>
          </w:tcPr>
          <w:p w14:paraId="345F2B32"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Shipping of furniture or truck rental</w:t>
            </w:r>
          </w:p>
        </w:tc>
        <w:tc>
          <w:tcPr>
            <w:tcW w:w="1620" w:type="dxa"/>
            <w:tcBorders>
              <w:top w:val="single" w:sz="6" w:space="0" w:color="000000"/>
              <w:left w:val="single" w:sz="6" w:space="0" w:color="000000"/>
              <w:bottom w:val="single" w:sz="6" w:space="0" w:color="000000"/>
              <w:right w:val="nil"/>
            </w:tcBorders>
          </w:tcPr>
          <w:p w14:paraId="4208FDBF"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6" w:space="0" w:color="000000"/>
              <w:right w:val="nil"/>
            </w:tcBorders>
          </w:tcPr>
          <w:p w14:paraId="6DFB6765"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14:paraId="60BA73D1"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9B69F3" w:rsidRPr="00F16D13" w14:paraId="525E0B0F" w14:textId="77777777" w:rsidTr="007958C9">
        <w:trPr>
          <w:cantSplit/>
        </w:trPr>
        <w:tc>
          <w:tcPr>
            <w:tcW w:w="2178" w:type="dxa"/>
            <w:tcBorders>
              <w:top w:val="single" w:sz="6" w:space="0" w:color="000000"/>
              <w:left w:val="single" w:sz="6" w:space="0" w:color="000000"/>
              <w:bottom w:val="single" w:sz="6" w:space="0" w:color="000000"/>
              <w:right w:val="nil"/>
            </w:tcBorders>
          </w:tcPr>
          <w:p w14:paraId="7235F497" w14:textId="77777777" w:rsidR="009B69F3" w:rsidRPr="00F16D13" w:rsidRDefault="009B69F3" w:rsidP="007958C9">
            <w:pPr>
              <w:widowControl w:val="0"/>
              <w:numPr>
                <w:ilvl w:val="12"/>
                <w:numId w:val="0"/>
              </w:numPr>
              <w:autoSpaceDE w:val="0"/>
              <w:autoSpaceDN w:val="0"/>
              <w:adjustRightInd w:val="0"/>
              <w:spacing w:before="100" w:after="55" w:line="240" w:lineRule="auto"/>
              <w:ind w:left="-10"/>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*Furniture, household appliances, linens, household supplies</w:t>
            </w:r>
          </w:p>
        </w:tc>
        <w:tc>
          <w:tcPr>
            <w:tcW w:w="1620" w:type="dxa"/>
            <w:tcBorders>
              <w:top w:val="single" w:sz="6" w:space="0" w:color="000000"/>
              <w:left w:val="single" w:sz="6" w:space="0" w:color="000000"/>
              <w:bottom w:val="single" w:sz="6" w:space="0" w:color="000000"/>
              <w:right w:val="nil"/>
            </w:tcBorders>
          </w:tcPr>
          <w:p w14:paraId="1AF54C8E"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single" w:sz="6" w:space="0" w:color="000000"/>
              <w:right w:val="nil"/>
            </w:tcBorders>
          </w:tcPr>
          <w:p w14:paraId="4F869543"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single" w:sz="6" w:space="0" w:color="000000"/>
              <w:right w:val="single" w:sz="6" w:space="0" w:color="000000"/>
            </w:tcBorders>
          </w:tcPr>
          <w:p w14:paraId="79191596"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 xml:space="preserve">*Furniture needs to be new, sturdy, well-built, and appropriate for residential facility or day program. </w:t>
            </w:r>
          </w:p>
        </w:tc>
      </w:tr>
      <w:tr w:rsidR="009B69F3" w:rsidRPr="00F16D13" w14:paraId="7DC402CD" w14:textId="77777777" w:rsidTr="007958C9">
        <w:trPr>
          <w:cantSplit/>
        </w:trPr>
        <w:tc>
          <w:tcPr>
            <w:tcW w:w="2178" w:type="dxa"/>
            <w:tcBorders>
              <w:top w:val="single" w:sz="6" w:space="0" w:color="000000"/>
              <w:left w:val="single" w:sz="6" w:space="0" w:color="000000"/>
              <w:bottom w:val="single" w:sz="6" w:space="0" w:color="000000"/>
              <w:right w:val="nil"/>
            </w:tcBorders>
          </w:tcPr>
          <w:p w14:paraId="7CDB2A1E" w14:textId="77777777" w:rsidR="009B69F3" w:rsidRPr="00F16D13" w:rsidRDefault="009B69F3" w:rsidP="007958C9">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 xml:space="preserve">*Recreational equipment (games, TV, VCR, exercise equipment, mats) </w:t>
            </w:r>
          </w:p>
        </w:tc>
        <w:tc>
          <w:tcPr>
            <w:tcW w:w="1620" w:type="dxa"/>
            <w:tcBorders>
              <w:top w:val="single" w:sz="6" w:space="0" w:color="000000"/>
              <w:left w:val="single" w:sz="6" w:space="0" w:color="000000"/>
              <w:bottom w:val="single" w:sz="6" w:space="0" w:color="000000"/>
              <w:right w:val="nil"/>
            </w:tcBorders>
          </w:tcPr>
          <w:p w14:paraId="7EEBC1C6"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 YES</w:t>
            </w:r>
          </w:p>
        </w:tc>
        <w:tc>
          <w:tcPr>
            <w:tcW w:w="1530" w:type="dxa"/>
            <w:tcBorders>
              <w:top w:val="single" w:sz="6" w:space="0" w:color="000000"/>
              <w:left w:val="single" w:sz="6" w:space="0" w:color="000000"/>
              <w:bottom w:val="single" w:sz="6" w:space="0" w:color="000000"/>
              <w:right w:val="nil"/>
            </w:tcBorders>
          </w:tcPr>
          <w:p w14:paraId="3575B2F4"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14:paraId="7F5F1560"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*If for use in the facility/program and if appropriate for the type of service and clients served.</w:t>
            </w:r>
          </w:p>
        </w:tc>
      </w:tr>
      <w:tr w:rsidR="009B69F3" w:rsidRPr="00F16D13" w14:paraId="5A2DF90D" w14:textId="77777777" w:rsidTr="007958C9">
        <w:trPr>
          <w:cantSplit/>
        </w:trPr>
        <w:tc>
          <w:tcPr>
            <w:tcW w:w="2178" w:type="dxa"/>
            <w:tcBorders>
              <w:top w:val="single" w:sz="6" w:space="0" w:color="000000"/>
              <w:left w:val="single" w:sz="6" w:space="0" w:color="000000"/>
              <w:bottom w:val="single" w:sz="4" w:space="0" w:color="auto"/>
              <w:right w:val="nil"/>
            </w:tcBorders>
          </w:tcPr>
          <w:p w14:paraId="63AC6749"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Warranties on appliances</w:t>
            </w:r>
          </w:p>
        </w:tc>
        <w:tc>
          <w:tcPr>
            <w:tcW w:w="1620" w:type="dxa"/>
            <w:tcBorders>
              <w:top w:val="single" w:sz="6" w:space="0" w:color="000000"/>
              <w:left w:val="single" w:sz="6" w:space="0" w:color="000000"/>
              <w:bottom w:val="single" w:sz="4" w:space="0" w:color="auto"/>
              <w:right w:val="nil"/>
            </w:tcBorders>
          </w:tcPr>
          <w:p w14:paraId="68033C40"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4" w:space="0" w:color="auto"/>
              <w:right w:val="nil"/>
            </w:tcBorders>
          </w:tcPr>
          <w:p w14:paraId="5F2B5032" w14:textId="77777777" w:rsidR="009B69F3" w:rsidRPr="00F16D13" w:rsidRDefault="009B69F3" w:rsidP="007958C9">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F16D13">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4" w:space="0" w:color="auto"/>
              <w:right w:val="single" w:sz="6" w:space="0" w:color="000000"/>
            </w:tcBorders>
          </w:tcPr>
          <w:p w14:paraId="1BB06C0D" w14:textId="77777777" w:rsidR="009B69F3" w:rsidRPr="00F16D13" w:rsidRDefault="009B69F3" w:rsidP="007958C9">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bl>
    <w:p w14:paraId="30B848C2" w14:textId="77777777" w:rsidR="009B69F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28CBF692"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All approved equipment of any kind purchased from funds reimbursed under the terms of the SUF contract is the property of the State of California. For the purpose of any SUF contract, “equipment” is considered any item purchased with SUF which has a unit acquisition cost of at least $5,000.00 or a</w:t>
      </w:r>
      <w:r w:rsidRPr="00F16D13">
        <w:rPr>
          <w:rFonts w:ascii="Arial" w:eastAsia="Times New Roman" w:hAnsi="Arial" w:cs="Arial"/>
          <w:sz w:val="24"/>
          <w:szCs w:val="24"/>
        </w:rPr>
        <w:t xml:space="preserve"> </w:t>
      </w:r>
      <w:r w:rsidRPr="00F16D13">
        <w:rPr>
          <w:rFonts w:ascii="Times New Roman" w:eastAsia="Times New Roman" w:hAnsi="Times New Roman" w:cs="Times New Roman"/>
          <w:sz w:val="24"/>
          <w:szCs w:val="24"/>
        </w:rPr>
        <w:t xml:space="preserve">normal useful life of at least three years.  The Contractor must submit to the regional center a detailed inventory, including serial numbers, of any equipment that meets the above criteria.  This inventory (“Items Acquired Under Start -Up Fund Contracts”) is due within 30 days of the end of the project’s completion.  The final SUF reimbursement will not be distributed until the regional center’s receipt of the inventory. </w:t>
      </w:r>
    </w:p>
    <w:p w14:paraId="33BF0C71"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434D16E1"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C. </w:t>
      </w:r>
      <w:r w:rsidRPr="00F16D13">
        <w:rPr>
          <w:rFonts w:ascii="Times New Roman" w:eastAsia="Times New Roman" w:hAnsi="Times New Roman" w:cs="Times New Roman"/>
          <w:sz w:val="24"/>
          <w:szCs w:val="24"/>
        </w:rPr>
        <w:tab/>
        <w:t xml:space="preserve"> As a general rule, it can be assumed that equipment with a value under $5,000.00 will be amortized and no longer be regional center property after three years.  For purposes of the SUF contract, equipment/item costs must be considered the sum of the costs of the items functioning together; e.g., mattress, box springs and frame.  </w:t>
      </w:r>
      <w:r w:rsidRPr="00F16D13">
        <w:rPr>
          <w:rFonts w:ascii="Times New Roman" w:eastAsia="Times New Roman" w:hAnsi="Times New Roman" w:cs="Times New Roman"/>
          <w:sz w:val="24"/>
          <w:szCs w:val="24"/>
        </w:rPr>
        <w:lastRenderedPageBreak/>
        <w:t>For questions concerning specific items over $5,000.00, please contact the regional center’s SUF Liaison</w:t>
      </w:r>
    </w:p>
    <w:p w14:paraId="7F7388AE"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0E4F7E57"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D. </w:t>
      </w:r>
      <w:r w:rsidRPr="00F16D13">
        <w:rPr>
          <w:rFonts w:ascii="Times New Roman" w:eastAsia="Times New Roman" w:hAnsi="Times New Roman" w:cs="Times New Roman"/>
          <w:sz w:val="24"/>
          <w:szCs w:val="24"/>
        </w:rPr>
        <w:tab/>
        <w:t xml:space="preserve">Written pre-approval from the regional center is required for reimbursement of any article, supplies, or equipment exceeding $1,000.00 </w:t>
      </w:r>
      <w:r w:rsidRPr="00F16D13">
        <w:rPr>
          <w:rFonts w:ascii="Times New Roman" w:eastAsia="Times New Roman" w:hAnsi="Times New Roman" w:cs="Times New Roman"/>
          <w:sz w:val="24"/>
          <w:szCs w:val="24"/>
        </w:rPr>
        <w:tab/>
        <w:t>in cost (per unit).  A justification, including the reasonableness of the cost, should be submitted prior to purchasing any such article.</w:t>
      </w:r>
    </w:p>
    <w:p w14:paraId="1AAE7E4A"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32F9694" w14:textId="77777777" w:rsidR="009B69F3" w:rsidRPr="00F16D13" w:rsidRDefault="009B69F3" w:rsidP="009B69F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E. </w:t>
      </w:r>
      <w:r w:rsidRPr="00F16D13">
        <w:rPr>
          <w:rFonts w:ascii="Times New Roman" w:eastAsia="Times New Roman" w:hAnsi="Times New Roman" w:cs="Times New Roman"/>
          <w:sz w:val="24"/>
          <w:szCs w:val="24"/>
        </w:rPr>
        <w:tab/>
        <w:t xml:space="preserve">Equipment that is approved for lease may not be leased with an option to purchase.  The provider shall provide the regional center with copies of signed </w:t>
      </w:r>
      <w:r>
        <w:rPr>
          <w:rFonts w:ascii="Times New Roman" w:eastAsia="Times New Roman" w:hAnsi="Times New Roman" w:cs="Times New Roman"/>
          <w:sz w:val="24"/>
          <w:szCs w:val="24"/>
        </w:rPr>
        <w:t xml:space="preserve">leases for any </w:t>
      </w:r>
      <w:r w:rsidRPr="00F16D13">
        <w:rPr>
          <w:rFonts w:ascii="Times New Roman" w:eastAsia="Times New Roman" w:hAnsi="Times New Roman" w:cs="Times New Roman"/>
          <w:sz w:val="24"/>
          <w:szCs w:val="24"/>
        </w:rPr>
        <w:t>equipment using SUF.</w:t>
      </w:r>
    </w:p>
    <w:p w14:paraId="43B0805C" w14:textId="77777777" w:rsidR="009B69F3" w:rsidRPr="00F16D13" w:rsidRDefault="009B69F3" w:rsidP="009B69F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5392608" w14:textId="77777777" w:rsidR="009B69F3" w:rsidRDefault="009B69F3" w:rsidP="009B69F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 xml:space="preserve">F.  </w:t>
      </w:r>
      <w:r w:rsidRPr="00F16D13">
        <w:rPr>
          <w:rFonts w:ascii="Times New Roman" w:eastAsia="Times New Roman" w:hAnsi="Times New Roman" w:cs="Times New Roman"/>
          <w:sz w:val="24"/>
          <w:szCs w:val="24"/>
        </w:rPr>
        <w:tab/>
        <w:t xml:space="preserve">All furniture, mattresses sets, and appliances purchased with SUF shall be </w:t>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 xml:space="preserve">new, sturdy and well-built.  Written pre-approval from the regional center shall be obtained before purchasing previously owned furniture. </w:t>
      </w:r>
      <w:r w:rsidRPr="00F16D13">
        <w:rPr>
          <w:rFonts w:ascii="Times New Roman" w:eastAsia="Times New Roman" w:hAnsi="Times New Roman" w:cs="Times New Roman"/>
          <w:sz w:val="24"/>
          <w:szCs w:val="24"/>
        </w:rPr>
        <w:tab/>
      </w:r>
    </w:p>
    <w:p w14:paraId="5C74EE3A" w14:textId="77777777" w:rsidR="009B69F3" w:rsidRPr="00F16D13" w:rsidRDefault="009B69F3" w:rsidP="009B69F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p>
    <w:p w14:paraId="0CE40170" w14:textId="77777777" w:rsidR="009B69F3" w:rsidRPr="00F16D13" w:rsidRDefault="009B69F3" w:rsidP="009B69F3">
      <w:pPr>
        <w:widowControl w:val="0"/>
        <w:autoSpaceDE w:val="0"/>
        <w:autoSpaceDN w:val="0"/>
        <w:adjustRightInd w:val="0"/>
        <w:spacing w:after="0" w:line="240" w:lineRule="auto"/>
        <w:rPr>
          <w:rFonts w:ascii="Times New Roman" w:eastAsia="Times New Roman" w:hAnsi="Times New Roman" w:cs="Times New Roman"/>
          <w:sz w:val="20"/>
          <w:szCs w:val="20"/>
        </w:rPr>
      </w:pP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 xml:space="preserve">Household supplies such as linens must be high quality.  Comforters and </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 xml:space="preserve">bedspreads must cover the entire bed and coordinate with the room decor </w:t>
      </w:r>
      <w:r w:rsidRPr="00F16D13">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16D13">
        <w:rPr>
          <w:rFonts w:ascii="Times New Roman" w:eastAsia="Times New Roman" w:hAnsi="Times New Roman" w:cs="Times New Roman"/>
          <w:sz w:val="24"/>
          <w:szCs w:val="24"/>
        </w:rPr>
        <w:tab/>
        <w:t>(e.g., no partial or non-matching sets).</w:t>
      </w:r>
    </w:p>
    <w:p w14:paraId="2217DB6A" w14:textId="509F39A7" w:rsidR="009B69F3" w:rsidRDefault="009B69F3" w:rsidP="009B69F3">
      <w:pPr>
        <w:widowControl w:val="0"/>
        <w:autoSpaceDE w:val="0"/>
        <w:autoSpaceDN w:val="0"/>
        <w:adjustRightInd w:val="0"/>
        <w:jc w:val="center"/>
        <w:rPr>
          <w:rFonts w:ascii="Courier New" w:hAnsi="Courier New" w:cs="Courier New"/>
          <w:b/>
        </w:rPr>
      </w:pPr>
    </w:p>
    <w:p w14:paraId="798419AA" w14:textId="2DC65009" w:rsidR="003C650E" w:rsidRPr="003C650E" w:rsidRDefault="003C650E" w:rsidP="003C650E">
      <w:pPr>
        <w:widowControl w:val="0"/>
        <w:autoSpaceDE w:val="0"/>
        <w:autoSpaceDN w:val="0"/>
        <w:adjustRightInd w:val="0"/>
        <w:jc w:val="center"/>
        <w:rPr>
          <w:rFonts w:ascii="Courier New" w:hAnsi="Courier New" w:cs="Courier New"/>
          <w:b/>
        </w:rPr>
      </w:pPr>
    </w:p>
    <w:p w14:paraId="5BD98046" w14:textId="0DC0854B" w:rsidR="003C650E" w:rsidRPr="003C650E" w:rsidRDefault="003C650E" w:rsidP="003C650E">
      <w:pPr>
        <w:widowControl w:val="0"/>
        <w:autoSpaceDE w:val="0"/>
        <w:autoSpaceDN w:val="0"/>
        <w:adjustRightInd w:val="0"/>
        <w:jc w:val="center"/>
        <w:rPr>
          <w:rFonts w:ascii="Courier New" w:hAnsi="Courier New" w:cs="Courier New"/>
          <w:b/>
        </w:rPr>
      </w:pPr>
    </w:p>
    <w:p w14:paraId="421ADE76" w14:textId="302DFB2E" w:rsidR="003C650E" w:rsidRPr="003C650E" w:rsidRDefault="003C650E" w:rsidP="003C650E">
      <w:pPr>
        <w:spacing w:after="0"/>
        <w:rPr>
          <w:rFonts w:ascii="Corbel" w:hAnsi="Corbel"/>
        </w:rPr>
      </w:pPr>
    </w:p>
    <w:p w14:paraId="1BD53753" w14:textId="102E93D3" w:rsidR="003C650E" w:rsidRPr="00FA7968" w:rsidRDefault="003C650E" w:rsidP="00FA7968">
      <w:pPr>
        <w:spacing w:after="0"/>
        <w:rPr>
          <w:rFonts w:ascii="Corbel" w:hAnsi="Corbel"/>
        </w:rPr>
      </w:pPr>
    </w:p>
    <w:sectPr w:rsidR="003C650E" w:rsidRPr="00FA7968" w:rsidSect="005670CD">
      <w:footerReference w:type="default" r:id="rId15"/>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5269" w14:textId="77777777" w:rsidR="00AF6AC0" w:rsidRDefault="00AF6AC0" w:rsidP="00474DB3">
      <w:pPr>
        <w:spacing w:after="0" w:line="240" w:lineRule="auto"/>
      </w:pPr>
      <w:r>
        <w:separator/>
      </w:r>
    </w:p>
  </w:endnote>
  <w:endnote w:type="continuationSeparator" w:id="0">
    <w:p w14:paraId="1BA5173E" w14:textId="77777777" w:rsidR="00AF6AC0" w:rsidRDefault="00AF6AC0"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88274"/>
      <w:docPartObj>
        <w:docPartGallery w:val="Page Numbers (Bottom of Page)"/>
        <w:docPartUnique/>
      </w:docPartObj>
    </w:sdtPr>
    <w:sdtEndPr>
      <w:rPr>
        <w:color w:val="7F7F7F" w:themeColor="background1" w:themeShade="7F"/>
        <w:spacing w:val="60"/>
        <w:sz w:val="16"/>
        <w:szCs w:val="16"/>
      </w:rPr>
    </w:sdtEndPr>
    <w:sdtContent>
      <w:p w14:paraId="2EBC258E" w14:textId="77777777" w:rsidR="0043706A" w:rsidRPr="0043706A" w:rsidRDefault="00996235">
        <w:pPr>
          <w:pStyle w:val="Footer"/>
          <w:pBdr>
            <w:top w:val="single" w:sz="4" w:space="1" w:color="D9D9D9" w:themeColor="background1" w:themeShade="D9"/>
          </w:pBdr>
          <w:rPr>
            <w:color w:val="7F7F7F" w:themeColor="background1" w:themeShade="7F"/>
            <w:spacing w:val="60"/>
            <w:sz w:val="16"/>
            <w:szCs w:val="16"/>
          </w:rPr>
        </w:pPr>
        <w:r w:rsidRPr="0043706A">
          <w:rPr>
            <w:sz w:val="16"/>
            <w:szCs w:val="16"/>
          </w:rPr>
          <w:fldChar w:fldCharType="begin"/>
        </w:r>
        <w:r w:rsidRPr="0043706A">
          <w:rPr>
            <w:sz w:val="16"/>
            <w:szCs w:val="16"/>
          </w:rPr>
          <w:instrText xml:space="preserve"> PAGE   \* MERGEFORMAT </w:instrText>
        </w:r>
        <w:r w:rsidRPr="0043706A">
          <w:rPr>
            <w:sz w:val="16"/>
            <w:szCs w:val="16"/>
          </w:rPr>
          <w:fldChar w:fldCharType="separate"/>
        </w:r>
        <w:r w:rsidRPr="0043706A">
          <w:rPr>
            <w:b/>
            <w:bCs/>
            <w:noProof/>
            <w:sz w:val="16"/>
            <w:szCs w:val="16"/>
          </w:rPr>
          <w:t>2</w:t>
        </w:r>
        <w:r w:rsidRPr="0043706A">
          <w:rPr>
            <w:b/>
            <w:bCs/>
            <w:noProof/>
            <w:sz w:val="16"/>
            <w:szCs w:val="16"/>
          </w:rPr>
          <w:fldChar w:fldCharType="end"/>
        </w:r>
        <w:r w:rsidRPr="0043706A">
          <w:rPr>
            <w:b/>
            <w:bCs/>
            <w:sz w:val="16"/>
            <w:szCs w:val="16"/>
          </w:rPr>
          <w:t xml:space="preserve"> | </w:t>
        </w:r>
        <w:r w:rsidRPr="0043706A">
          <w:rPr>
            <w:color w:val="7F7F7F" w:themeColor="background1" w:themeShade="7F"/>
            <w:spacing w:val="60"/>
            <w:sz w:val="16"/>
            <w:szCs w:val="16"/>
          </w:rPr>
          <w:t>Page</w:t>
        </w:r>
      </w:p>
      <w:p w14:paraId="606A974E" w14:textId="43560E2C" w:rsidR="00996235" w:rsidRPr="0043706A" w:rsidRDefault="0043706A">
        <w:pPr>
          <w:pStyle w:val="Footer"/>
          <w:pBdr>
            <w:top w:val="single" w:sz="4" w:space="1" w:color="D9D9D9" w:themeColor="background1" w:themeShade="D9"/>
          </w:pBdr>
          <w:rPr>
            <w:b/>
            <w:bCs/>
            <w:sz w:val="16"/>
            <w:szCs w:val="16"/>
          </w:rPr>
        </w:pPr>
        <w:r w:rsidRPr="0043706A">
          <w:rPr>
            <w:color w:val="7F7F7F" w:themeColor="background1" w:themeShade="7F"/>
            <w:spacing w:val="60"/>
            <w:sz w:val="16"/>
            <w:szCs w:val="16"/>
          </w:rPr>
          <w:t>CRDP 2122-3</w:t>
        </w:r>
      </w:p>
    </w:sdtContent>
  </w:sdt>
  <w:p w14:paraId="1426B12E" w14:textId="3E04FCFF" w:rsidR="00BD14C2" w:rsidRPr="0043706A" w:rsidRDefault="00BD14C2" w:rsidP="003C650E">
    <w:pPr>
      <w:tabs>
        <w:tab w:val="center" w:pos="4680"/>
        <w:tab w:val="right" w:pos="9360"/>
      </w:tabs>
      <w:spacing w:after="0"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3635" w14:textId="77777777" w:rsidR="00E7795E" w:rsidRDefault="00E7795E">
    <w:pPr>
      <w:pStyle w:val="Footer"/>
      <w:jc w:val="right"/>
    </w:pPr>
  </w:p>
  <w:p w14:paraId="06E24787" w14:textId="77777777" w:rsidR="00E7795E" w:rsidRDefault="00E7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E3F0E" w14:textId="77777777" w:rsidR="00AF6AC0" w:rsidRDefault="00AF6AC0" w:rsidP="00474DB3">
      <w:pPr>
        <w:spacing w:after="0" w:line="240" w:lineRule="auto"/>
      </w:pPr>
      <w:r>
        <w:separator/>
      </w:r>
    </w:p>
  </w:footnote>
  <w:footnote w:type="continuationSeparator" w:id="0">
    <w:p w14:paraId="752C573F" w14:textId="77777777" w:rsidR="00AF6AC0" w:rsidRDefault="00AF6AC0"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B2583"/>
    <w:multiLevelType w:val="hybridMultilevel"/>
    <w:tmpl w:val="0B3A1D6E"/>
    <w:lvl w:ilvl="0" w:tplc="04090017">
      <w:start w:val="1"/>
      <w:numFmt w:val="lowerLetter"/>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229FC"/>
    <w:multiLevelType w:val="hybridMultilevel"/>
    <w:tmpl w:val="1AD2642E"/>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563F8"/>
    <w:multiLevelType w:val="hybridMultilevel"/>
    <w:tmpl w:val="334A13DE"/>
    <w:lvl w:ilvl="0" w:tplc="9410A45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C73B1"/>
    <w:multiLevelType w:val="hybridMultilevel"/>
    <w:tmpl w:val="02D4D318"/>
    <w:lvl w:ilvl="0" w:tplc="155A78CE">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BB16990"/>
    <w:multiLevelType w:val="hybridMultilevel"/>
    <w:tmpl w:val="556A21A8"/>
    <w:lvl w:ilvl="0" w:tplc="5DEA53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69D56A0E"/>
    <w:multiLevelType w:val="hybridMultilevel"/>
    <w:tmpl w:val="1AD2642E"/>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6C193922"/>
    <w:multiLevelType w:val="multilevel"/>
    <w:tmpl w:val="F1BC6FDA"/>
    <w:lvl w:ilvl="0">
      <w:start w:val="1"/>
      <w:numFmt w:val="decimal"/>
      <w:lvlText w:val="%1."/>
      <w:lvlJc w:val="left"/>
      <w:pPr>
        <w:ind w:left="360" w:hanging="360"/>
      </w:pPr>
      <w:rPr>
        <w:rFonts w:ascii="Corbel" w:hAnsi="Corbel" w:hint="default"/>
        <w:b w:val="0"/>
        <w:sz w:val="22"/>
        <w:szCs w:val="22"/>
      </w:rPr>
    </w:lvl>
    <w:lvl w:ilvl="1">
      <w:start w:val="1"/>
      <w:numFmt w:val="decimal"/>
      <w:lvlText w:val="%1.%2."/>
      <w:lvlJc w:val="left"/>
      <w:pPr>
        <w:ind w:left="13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E1E47AB"/>
    <w:multiLevelType w:val="hybridMultilevel"/>
    <w:tmpl w:val="B6429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41080"/>
    <w:multiLevelType w:val="hybridMultilevel"/>
    <w:tmpl w:val="561E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9D3F98"/>
    <w:multiLevelType w:val="singleLevel"/>
    <w:tmpl w:val="DA5811BE"/>
    <w:lvl w:ilvl="0">
      <w:start w:val="5"/>
      <w:numFmt w:val="upperRoman"/>
      <w:lvlText w:val="%1."/>
      <w:legacy w:legacy="1" w:legacySpace="0" w:legacyIndent="1"/>
      <w:lvlJc w:val="left"/>
      <w:pPr>
        <w:ind w:left="1" w:hanging="1"/>
      </w:pPr>
      <w:rPr>
        <w:rFonts w:ascii="Times New Roman" w:hAnsi="Times New Roman" w:cs="Times New Roman" w:hint="default"/>
      </w:rPr>
    </w:lvl>
  </w:abstractNum>
  <w:abstractNum w:abstractNumId="33" w15:restartNumberingAfterBreak="0">
    <w:nsid w:val="76C8367E"/>
    <w:multiLevelType w:val="hybridMultilevel"/>
    <w:tmpl w:val="9C7A63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28354">
    <w:abstractNumId w:val="1"/>
  </w:num>
  <w:num w:numId="2" w16cid:durableId="267127152">
    <w:abstractNumId w:val="3"/>
  </w:num>
  <w:num w:numId="3" w16cid:durableId="869874581">
    <w:abstractNumId w:val="17"/>
  </w:num>
  <w:num w:numId="4" w16cid:durableId="1693988976">
    <w:abstractNumId w:val="23"/>
  </w:num>
  <w:num w:numId="5" w16cid:durableId="1850412224">
    <w:abstractNumId w:val="27"/>
  </w:num>
  <w:num w:numId="6" w16cid:durableId="681786418">
    <w:abstractNumId w:val="4"/>
  </w:num>
  <w:num w:numId="7" w16cid:durableId="518547759">
    <w:abstractNumId w:val="25"/>
  </w:num>
  <w:num w:numId="8" w16cid:durableId="86971331">
    <w:abstractNumId w:val="19"/>
  </w:num>
  <w:num w:numId="9" w16cid:durableId="20976791">
    <w:abstractNumId w:val="34"/>
  </w:num>
  <w:num w:numId="10" w16cid:durableId="1546329226">
    <w:abstractNumId w:val="14"/>
  </w:num>
  <w:num w:numId="11" w16cid:durableId="1032877784">
    <w:abstractNumId w:val="13"/>
  </w:num>
  <w:num w:numId="12" w16cid:durableId="1119183200">
    <w:abstractNumId w:val="29"/>
  </w:num>
  <w:num w:numId="13" w16cid:durableId="1596863419">
    <w:abstractNumId w:val="0"/>
  </w:num>
  <w:num w:numId="14" w16cid:durableId="1668820304">
    <w:abstractNumId w:val="24"/>
  </w:num>
  <w:num w:numId="15" w16cid:durableId="849375374">
    <w:abstractNumId w:val="9"/>
  </w:num>
  <w:num w:numId="16" w16cid:durableId="1348554026">
    <w:abstractNumId w:val="10"/>
  </w:num>
  <w:num w:numId="17" w16cid:durableId="915628163">
    <w:abstractNumId w:val="22"/>
  </w:num>
  <w:num w:numId="18" w16cid:durableId="922228283">
    <w:abstractNumId w:val="11"/>
  </w:num>
  <w:num w:numId="19" w16cid:durableId="1407221368">
    <w:abstractNumId w:val="15"/>
  </w:num>
  <w:num w:numId="20" w16cid:durableId="1108427192">
    <w:abstractNumId w:val="26"/>
  </w:num>
  <w:num w:numId="21" w16cid:durableId="2141873371">
    <w:abstractNumId w:val="12"/>
  </w:num>
  <w:num w:numId="22" w16cid:durableId="2003192955">
    <w:abstractNumId w:val="6"/>
  </w:num>
  <w:num w:numId="23" w16cid:durableId="1243103533">
    <w:abstractNumId w:val="16"/>
  </w:num>
  <w:num w:numId="24" w16cid:durableId="1461193175">
    <w:abstractNumId w:val="2"/>
  </w:num>
  <w:num w:numId="25" w16cid:durableId="1281110997">
    <w:abstractNumId w:val="8"/>
  </w:num>
  <w:num w:numId="26" w16cid:durableId="1788894046">
    <w:abstractNumId w:val="31"/>
  </w:num>
  <w:num w:numId="27" w16cid:durableId="1496334225">
    <w:abstractNumId w:val="30"/>
  </w:num>
  <w:num w:numId="28" w16cid:durableId="524365955">
    <w:abstractNumId w:val="21"/>
  </w:num>
  <w:num w:numId="29" w16cid:durableId="348458039">
    <w:abstractNumId w:val="18"/>
  </w:num>
  <w:num w:numId="30" w16cid:durableId="1136530102">
    <w:abstractNumId w:val="20"/>
  </w:num>
  <w:num w:numId="31" w16cid:durableId="789515803">
    <w:abstractNumId w:val="5"/>
  </w:num>
  <w:num w:numId="32" w16cid:durableId="550112106">
    <w:abstractNumId w:val="7"/>
  </w:num>
  <w:num w:numId="33" w16cid:durableId="1233344905">
    <w:abstractNumId w:val="28"/>
  </w:num>
  <w:num w:numId="34" w16cid:durableId="1845438320">
    <w:abstractNumId w:val="32"/>
  </w:num>
  <w:num w:numId="35" w16cid:durableId="10047413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s-ES_tradnl"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0A50"/>
    <w:rsid w:val="00002498"/>
    <w:rsid w:val="000047DE"/>
    <w:rsid w:val="000101F9"/>
    <w:rsid w:val="00017541"/>
    <w:rsid w:val="000269C5"/>
    <w:rsid w:val="000310C7"/>
    <w:rsid w:val="0003281D"/>
    <w:rsid w:val="000360F4"/>
    <w:rsid w:val="00036320"/>
    <w:rsid w:val="0004140F"/>
    <w:rsid w:val="0004376D"/>
    <w:rsid w:val="0005461B"/>
    <w:rsid w:val="000573C6"/>
    <w:rsid w:val="00060161"/>
    <w:rsid w:val="0006134D"/>
    <w:rsid w:val="00061713"/>
    <w:rsid w:val="000740BA"/>
    <w:rsid w:val="0007461E"/>
    <w:rsid w:val="000750F3"/>
    <w:rsid w:val="00087CEB"/>
    <w:rsid w:val="00090DCB"/>
    <w:rsid w:val="000915AC"/>
    <w:rsid w:val="000928F1"/>
    <w:rsid w:val="000940AA"/>
    <w:rsid w:val="00095BEB"/>
    <w:rsid w:val="000A04A1"/>
    <w:rsid w:val="000A0EA8"/>
    <w:rsid w:val="000A1E40"/>
    <w:rsid w:val="000A2564"/>
    <w:rsid w:val="000B6795"/>
    <w:rsid w:val="000C5ADE"/>
    <w:rsid w:val="000C731F"/>
    <w:rsid w:val="000D0D26"/>
    <w:rsid w:val="000D134D"/>
    <w:rsid w:val="000D2976"/>
    <w:rsid w:val="000D4170"/>
    <w:rsid w:val="000D51C6"/>
    <w:rsid w:val="000E1A64"/>
    <w:rsid w:val="000E3815"/>
    <w:rsid w:val="000E488C"/>
    <w:rsid w:val="000E6AD2"/>
    <w:rsid w:val="00103602"/>
    <w:rsid w:val="001100D4"/>
    <w:rsid w:val="00110303"/>
    <w:rsid w:val="00110339"/>
    <w:rsid w:val="00113AB6"/>
    <w:rsid w:val="00131585"/>
    <w:rsid w:val="00136D40"/>
    <w:rsid w:val="001426D4"/>
    <w:rsid w:val="00144F04"/>
    <w:rsid w:val="00146F26"/>
    <w:rsid w:val="00156F1B"/>
    <w:rsid w:val="0016097D"/>
    <w:rsid w:val="00165051"/>
    <w:rsid w:val="00167AF6"/>
    <w:rsid w:val="00175FB3"/>
    <w:rsid w:val="00180182"/>
    <w:rsid w:val="00185D45"/>
    <w:rsid w:val="0019389B"/>
    <w:rsid w:val="001A7C82"/>
    <w:rsid w:val="001C54BE"/>
    <w:rsid w:val="001D17AD"/>
    <w:rsid w:val="001D34B6"/>
    <w:rsid w:val="001D5F12"/>
    <w:rsid w:val="001D6D7F"/>
    <w:rsid w:val="001E27FD"/>
    <w:rsid w:val="001E4651"/>
    <w:rsid w:val="001E6D9E"/>
    <w:rsid w:val="00200300"/>
    <w:rsid w:val="00203383"/>
    <w:rsid w:val="0020392D"/>
    <w:rsid w:val="00244152"/>
    <w:rsid w:val="002443C6"/>
    <w:rsid w:val="00252D47"/>
    <w:rsid w:val="00252ED7"/>
    <w:rsid w:val="0026301B"/>
    <w:rsid w:val="002632CB"/>
    <w:rsid w:val="00263D05"/>
    <w:rsid w:val="00265DD4"/>
    <w:rsid w:val="0027206D"/>
    <w:rsid w:val="00274AE6"/>
    <w:rsid w:val="00274E22"/>
    <w:rsid w:val="0028663A"/>
    <w:rsid w:val="0029209B"/>
    <w:rsid w:val="002A2394"/>
    <w:rsid w:val="002A6F5F"/>
    <w:rsid w:val="002B3539"/>
    <w:rsid w:val="002B3BE1"/>
    <w:rsid w:val="002B4AEC"/>
    <w:rsid w:val="002C545A"/>
    <w:rsid w:val="002D2F68"/>
    <w:rsid w:val="002D41A0"/>
    <w:rsid w:val="002D55C1"/>
    <w:rsid w:val="002D5883"/>
    <w:rsid w:val="002E311B"/>
    <w:rsid w:val="002E485D"/>
    <w:rsid w:val="002F5CC2"/>
    <w:rsid w:val="0030195A"/>
    <w:rsid w:val="0030208A"/>
    <w:rsid w:val="00303A6D"/>
    <w:rsid w:val="00303F77"/>
    <w:rsid w:val="003124A9"/>
    <w:rsid w:val="003136AC"/>
    <w:rsid w:val="00314F89"/>
    <w:rsid w:val="00330D98"/>
    <w:rsid w:val="0033563F"/>
    <w:rsid w:val="00335E5B"/>
    <w:rsid w:val="00337705"/>
    <w:rsid w:val="00342C8E"/>
    <w:rsid w:val="0035045F"/>
    <w:rsid w:val="0035282D"/>
    <w:rsid w:val="00361B26"/>
    <w:rsid w:val="00366E6C"/>
    <w:rsid w:val="003739BF"/>
    <w:rsid w:val="00375C05"/>
    <w:rsid w:val="0038467A"/>
    <w:rsid w:val="0039188E"/>
    <w:rsid w:val="003975B1"/>
    <w:rsid w:val="003A490A"/>
    <w:rsid w:val="003B0FB3"/>
    <w:rsid w:val="003B24BB"/>
    <w:rsid w:val="003B5495"/>
    <w:rsid w:val="003C650E"/>
    <w:rsid w:val="003D46D3"/>
    <w:rsid w:val="003E2FB5"/>
    <w:rsid w:val="003E68FE"/>
    <w:rsid w:val="003F00DC"/>
    <w:rsid w:val="003F0B3E"/>
    <w:rsid w:val="00403CDD"/>
    <w:rsid w:val="00404C3C"/>
    <w:rsid w:val="00405949"/>
    <w:rsid w:val="004167F5"/>
    <w:rsid w:val="00416B99"/>
    <w:rsid w:val="0041763F"/>
    <w:rsid w:val="004222C1"/>
    <w:rsid w:val="00427433"/>
    <w:rsid w:val="0043113A"/>
    <w:rsid w:val="004332E1"/>
    <w:rsid w:val="004358AD"/>
    <w:rsid w:val="0043706A"/>
    <w:rsid w:val="00444B2C"/>
    <w:rsid w:val="0045205E"/>
    <w:rsid w:val="0045604C"/>
    <w:rsid w:val="00467849"/>
    <w:rsid w:val="00470088"/>
    <w:rsid w:val="00474DB3"/>
    <w:rsid w:val="00476A8E"/>
    <w:rsid w:val="00480025"/>
    <w:rsid w:val="00494BB0"/>
    <w:rsid w:val="004A09B9"/>
    <w:rsid w:val="004A3364"/>
    <w:rsid w:val="004A4DEC"/>
    <w:rsid w:val="004A578D"/>
    <w:rsid w:val="004B3EC2"/>
    <w:rsid w:val="004C21F0"/>
    <w:rsid w:val="004D587D"/>
    <w:rsid w:val="004F42A5"/>
    <w:rsid w:val="004F518D"/>
    <w:rsid w:val="00501098"/>
    <w:rsid w:val="005016E5"/>
    <w:rsid w:val="00504ECA"/>
    <w:rsid w:val="00505B93"/>
    <w:rsid w:val="005236B0"/>
    <w:rsid w:val="00524073"/>
    <w:rsid w:val="00525AB2"/>
    <w:rsid w:val="0053272D"/>
    <w:rsid w:val="00532E7D"/>
    <w:rsid w:val="00537992"/>
    <w:rsid w:val="00537C46"/>
    <w:rsid w:val="0054012C"/>
    <w:rsid w:val="005425BD"/>
    <w:rsid w:val="0054260F"/>
    <w:rsid w:val="00547723"/>
    <w:rsid w:val="005515C5"/>
    <w:rsid w:val="005527FB"/>
    <w:rsid w:val="0056068F"/>
    <w:rsid w:val="00566F96"/>
    <w:rsid w:val="005670CD"/>
    <w:rsid w:val="00570CFD"/>
    <w:rsid w:val="00575FFA"/>
    <w:rsid w:val="00583478"/>
    <w:rsid w:val="00585CA6"/>
    <w:rsid w:val="00585FB0"/>
    <w:rsid w:val="0059498D"/>
    <w:rsid w:val="005973B4"/>
    <w:rsid w:val="005A1D9D"/>
    <w:rsid w:val="005A53AA"/>
    <w:rsid w:val="005B04D0"/>
    <w:rsid w:val="005B6BBE"/>
    <w:rsid w:val="005C27D5"/>
    <w:rsid w:val="005C452E"/>
    <w:rsid w:val="005D6378"/>
    <w:rsid w:val="005E2BD9"/>
    <w:rsid w:val="005E658F"/>
    <w:rsid w:val="005F10B8"/>
    <w:rsid w:val="005F1D5B"/>
    <w:rsid w:val="005F3AFF"/>
    <w:rsid w:val="005F5F8E"/>
    <w:rsid w:val="005F77D0"/>
    <w:rsid w:val="0060644C"/>
    <w:rsid w:val="006069A3"/>
    <w:rsid w:val="00611AAC"/>
    <w:rsid w:val="00613CB6"/>
    <w:rsid w:val="00623CFB"/>
    <w:rsid w:val="0062429A"/>
    <w:rsid w:val="00630900"/>
    <w:rsid w:val="00630D00"/>
    <w:rsid w:val="00635DDC"/>
    <w:rsid w:val="0063720F"/>
    <w:rsid w:val="006378AB"/>
    <w:rsid w:val="00642D9D"/>
    <w:rsid w:val="00645C87"/>
    <w:rsid w:val="006464BC"/>
    <w:rsid w:val="006466EE"/>
    <w:rsid w:val="00654C75"/>
    <w:rsid w:val="006556D0"/>
    <w:rsid w:val="00661892"/>
    <w:rsid w:val="006647E3"/>
    <w:rsid w:val="0067371E"/>
    <w:rsid w:val="0067424F"/>
    <w:rsid w:val="0067525A"/>
    <w:rsid w:val="00682F6C"/>
    <w:rsid w:val="00684966"/>
    <w:rsid w:val="00685827"/>
    <w:rsid w:val="006914D0"/>
    <w:rsid w:val="006922D8"/>
    <w:rsid w:val="006A0471"/>
    <w:rsid w:val="006A6E69"/>
    <w:rsid w:val="006B6F99"/>
    <w:rsid w:val="006C2F71"/>
    <w:rsid w:val="006C4165"/>
    <w:rsid w:val="006C486C"/>
    <w:rsid w:val="006D23C3"/>
    <w:rsid w:val="006D2EBC"/>
    <w:rsid w:val="006D63CF"/>
    <w:rsid w:val="006E5BBC"/>
    <w:rsid w:val="006E6BDF"/>
    <w:rsid w:val="006F2989"/>
    <w:rsid w:val="006F2D93"/>
    <w:rsid w:val="006F72C2"/>
    <w:rsid w:val="00711169"/>
    <w:rsid w:val="00711467"/>
    <w:rsid w:val="0071528B"/>
    <w:rsid w:val="007154A1"/>
    <w:rsid w:val="0073153F"/>
    <w:rsid w:val="00733440"/>
    <w:rsid w:val="00735B5E"/>
    <w:rsid w:val="00741229"/>
    <w:rsid w:val="00741AB8"/>
    <w:rsid w:val="007441B0"/>
    <w:rsid w:val="00751924"/>
    <w:rsid w:val="00751FB0"/>
    <w:rsid w:val="00752A3C"/>
    <w:rsid w:val="00754B2E"/>
    <w:rsid w:val="00755391"/>
    <w:rsid w:val="00757265"/>
    <w:rsid w:val="0076320E"/>
    <w:rsid w:val="00764674"/>
    <w:rsid w:val="007719E7"/>
    <w:rsid w:val="007824AD"/>
    <w:rsid w:val="007863B9"/>
    <w:rsid w:val="00797899"/>
    <w:rsid w:val="007A18E0"/>
    <w:rsid w:val="007A5640"/>
    <w:rsid w:val="007A67EE"/>
    <w:rsid w:val="007A6871"/>
    <w:rsid w:val="007A6AFE"/>
    <w:rsid w:val="007B1DA5"/>
    <w:rsid w:val="007B2FB0"/>
    <w:rsid w:val="007B7A94"/>
    <w:rsid w:val="007C0C51"/>
    <w:rsid w:val="007C39DF"/>
    <w:rsid w:val="007C7418"/>
    <w:rsid w:val="007D480D"/>
    <w:rsid w:val="007E331C"/>
    <w:rsid w:val="007F43CF"/>
    <w:rsid w:val="007F712D"/>
    <w:rsid w:val="0080183F"/>
    <w:rsid w:val="008119E0"/>
    <w:rsid w:val="0081268C"/>
    <w:rsid w:val="0081562D"/>
    <w:rsid w:val="00817631"/>
    <w:rsid w:val="0082027E"/>
    <w:rsid w:val="008218F3"/>
    <w:rsid w:val="00822D1F"/>
    <w:rsid w:val="00825686"/>
    <w:rsid w:val="008348BC"/>
    <w:rsid w:val="00834BF3"/>
    <w:rsid w:val="0083766E"/>
    <w:rsid w:val="00840172"/>
    <w:rsid w:val="00841272"/>
    <w:rsid w:val="008621E6"/>
    <w:rsid w:val="0086580F"/>
    <w:rsid w:val="00875D32"/>
    <w:rsid w:val="0087663C"/>
    <w:rsid w:val="00883B7D"/>
    <w:rsid w:val="00884B1F"/>
    <w:rsid w:val="00896274"/>
    <w:rsid w:val="008A16B8"/>
    <w:rsid w:val="008A36B8"/>
    <w:rsid w:val="008A40AC"/>
    <w:rsid w:val="008A4426"/>
    <w:rsid w:val="008A5765"/>
    <w:rsid w:val="008B3567"/>
    <w:rsid w:val="008B5457"/>
    <w:rsid w:val="008C021A"/>
    <w:rsid w:val="008C0976"/>
    <w:rsid w:val="008C2B06"/>
    <w:rsid w:val="008D05F6"/>
    <w:rsid w:val="008D2814"/>
    <w:rsid w:val="008E62DB"/>
    <w:rsid w:val="008F205A"/>
    <w:rsid w:val="008F5FA4"/>
    <w:rsid w:val="00900411"/>
    <w:rsid w:val="00902397"/>
    <w:rsid w:val="0090540E"/>
    <w:rsid w:val="00915795"/>
    <w:rsid w:val="00916F8B"/>
    <w:rsid w:val="009248E2"/>
    <w:rsid w:val="009325DA"/>
    <w:rsid w:val="00940035"/>
    <w:rsid w:val="00940260"/>
    <w:rsid w:val="00947F1E"/>
    <w:rsid w:val="009620DA"/>
    <w:rsid w:val="009621EF"/>
    <w:rsid w:val="00964A0E"/>
    <w:rsid w:val="00965EA7"/>
    <w:rsid w:val="00973947"/>
    <w:rsid w:val="0097587D"/>
    <w:rsid w:val="009774CD"/>
    <w:rsid w:val="00985C33"/>
    <w:rsid w:val="00985DA4"/>
    <w:rsid w:val="00996235"/>
    <w:rsid w:val="009A0935"/>
    <w:rsid w:val="009A413F"/>
    <w:rsid w:val="009A7B7A"/>
    <w:rsid w:val="009B0730"/>
    <w:rsid w:val="009B1A95"/>
    <w:rsid w:val="009B6678"/>
    <w:rsid w:val="009B69F3"/>
    <w:rsid w:val="009B6DD0"/>
    <w:rsid w:val="009C57EA"/>
    <w:rsid w:val="009C617D"/>
    <w:rsid w:val="009D0490"/>
    <w:rsid w:val="009D2C8C"/>
    <w:rsid w:val="009D64CA"/>
    <w:rsid w:val="009F24BE"/>
    <w:rsid w:val="009F3EA5"/>
    <w:rsid w:val="00A01084"/>
    <w:rsid w:val="00A06E1B"/>
    <w:rsid w:val="00A1585C"/>
    <w:rsid w:val="00A176DE"/>
    <w:rsid w:val="00A2161B"/>
    <w:rsid w:val="00A23468"/>
    <w:rsid w:val="00A25F6E"/>
    <w:rsid w:val="00A319CA"/>
    <w:rsid w:val="00A3296F"/>
    <w:rsid w:val="00A36B15"/>
    <w:rsid w:val="00A3795F"/>
    <w:rsid w:val="00A4003B"/>
    <w:rsid w:val="00A44E2C"/>
    <w:rsid w:val="00A524FC"/>
    <w:rsid w:val="00A53587"/>
    <w:rsid w:val="00A55066"/>
    <w:rsid w:val="00A61F64"/>
    <w:rsid w:val="00A63B58"/>
    <w:rsid w:val="00A6468B"/>
    <w:rsid w:val="00A7166D"/>
    <w:rsid w:val="00A76133"/>
    <w:rsid w:val="00A911EF"/>
    <w:rsid w:val="00A94E9B"/>
    <w:rsid w:val="00A95DAF"/>
    <w:rsid w:val="00A977EE"/>
    <w:rsid w:val="00AA2AEE"/>
    <w:rsid w:val="00AB509A"/>
    <w:rsid w:val="00AB65CF"/>
    <w:rsid w:val="00AC1A44"/>
    <w:rsid w:val="00AC1D7F"/>
    <w:rsid w:val="00AC49D6"/>
    <w:rsid w:val="00AC79D3"/>
    <w:rsid w:val="00AD13B9"/>
    <w:rsid w:val="00AD14EC"/>
    <w:rsid w:val="00AE1C85"/>
    <w:rsid w:val="00AE1DB6"/>
    <w:rsid w:val="00AE2034"/>
    <w:rsid w:val="00AE258F"/>
    <w:rsid w:val="00AE5C20"/>
    <w:rsid w:val="00AF13E5"/>
    <w:rsid w:val="00AF1578"/>
    <w:rsid w:val="00AF6AC0"/>
    <w:rsid w:val="00B055EF"/>
    <w:rsid w:val="00B2218E"/>
    <w:rsid w:val="00B32457"/>
    <w:rsid w:val="00B3427B"/>
    <w:rsid w:val="00B47DBC"/>
    <w:rsid w:val="00B5547F"/>
    <w:rsid w:val="00B604CE"/>
    <w:rsid w:val="00B621AC"/>
    <w:rsid w:val="00B6590F"/>
    <w:rsid w:val="00B705A6"/>
    <w:rsid w:val="00B736C3"/>
    <w:rsid w:val="00B74B87"/>
    <w:rsid w:val="00B85EBD"/>
    <w:rsid w:val="00B910CD"/>
    <w:rsid w:val="00B9136D"/>
    <w:rsid w:val="00BA54DB"/>
    <w:rsid w:val="00BB14C5"/>
    <w:rsid w:val="00BB1E18"/>
    <w:rsid w:val="00BC724B"/>
    <w:rsid w:val="00BC78C4"/>
    <w:rsid w:val="00BD14C2"/>
    <w:rsid w:val="00BD1A0F"/>
    <w:rsid w:val="00BD6DB5"/>
    <w:rsid w:val="00BD7D1A"/>
    <w:rsid w:val="00BE24A3"/>
    <w:rsid w:val="00BE3DBE"/>
    <w:rsid w:val="00BE7CC5"/>
    <w:rsid w:val="00C068F5"/>
    <w:rsid w:val="00C11461"/>
    <w:rsid w:val="00C334B9"/>
    <w:rsid w:val="00C42191"/>
    <w:rsid w:val="00C4561F"/>
    <w:rsid w:val="00C46C0E"/>
    <w:rsid w:val="00C470F5"/>
    <w:rsid w:val="00C56E06"/>
    <w:rsid w:val="00C723BA"/>
    <w:rsid w:val="00C8407C"/>
    <w:rsid w:val="00CA0E5C"/>
    <w:rsid w:val="00CA1314"/>
    <w:rsid w:val="00CA7DBF"/>
    <w:rsid w:val="00CB3346"/>
    <w:rsid w:val="00CC1E9C"/>
    <w:rsid w:val="00CC46FE"/>
    <w:rsid w:val="00CD71D4"/>
    <w:rsid w:val="00CE7AD3"/>
    <w:rsid w:val="00CF33A0"/>
    <w:rsid w:val="00D03293"/>
    <w:rsid w:val="00D042B8"/>
    <w:rsid w:val="00D13B9D"/>
    <w:rsid w:val="00D154F0"/>
    <w:rsid w:val="00D15D4B"/>
    <w:rsid w:val="00D15D5B"/>
    <w:rsid w:val="00D17EFA"/>
    <w:rsid w:val="00D25E9A"/>
    <w:rsid w:val="00D270F1"/>
    <w:rsid w:val="00D31DD3"/>
    <w:rsid w:val="00D327C0"/>
    <w:rsid w:val="00D34F41"/>
    <w:rsid w:val="00D36D96"/>
    <w:rsid w:val="00D42A46"/>
    <w:rsid w:val="00D46F34"/>
    <w:rsid w:val="00D4791E"/>
    <w:rsid w:val="00D50364"/>
    <w:rsid w:val="00D54FE1"/>
    <w:rsid w:val="00D6099D"/>
    <w:rsid w:val="00D65017"/>
    <w:rsid w:val="00D65384"/>
    <w:rsid w:val="00D6618E"/>
    <w:rsid w:val="00D72E51"/>
    <w:rsid w:val="00D90AD4"/>
    <w:rsid w:val="00D91619"/>
    <w:rsid w:val="00D92208"/>
    <w:rsid w:val="00D96642"/>
    <w:rsid w:val="00D97E09"/>
    <w:rsid w:val="00DA3A50"/>
    <w:rsid w:val="00DC4950"/>
    <w:rsid w:val="00DC624A"/>
    <w:rsid w:val="00DC68EC"/>
    <w:rsid w:val="00DC7A47"/>
    <w:rsid w:val="00DC7E94"/>
    <w:rsid w:val="00DE0CDA"/>
    <w:rsid w:val="00DF22C8"/>
    <w:rsid w:val="00DF257D"/>
    <w:rsid w:val="00DF3048"/>
    <w:rsid w:val="00E04DE9"/>
    <w:rsid w:val="00E15286"/>
    <w:rsid w:val="00E157A3"/>
    <w:rsid w:val="00E26D8E"/>
    <w:rsid w:val="00E3454F"/>
    <w:rsid w:val="00E34627"/>
    <w:rsid w:val="00E40FF8"/>
    <w:rsid w:val="00E459BF"/>
    <w:rsid w:val="00E45AB9"/>
    <w:rsid w:val="00E46A1B"/>
    <w:rsid w:val="00E4748A"/>
    <w:rsid w:val="00E53678"/>
    <w:rsid w:val="00E54C9E"/>
    <w:rsid w:val="00E556E1"/>
    <w:rsid w:val="00E60D69"/>
    <w:rsid w:val="00E6548B"/>
    <w:rsid w:val="00E66963"/>
    <w:rsid w:val="00E76691"/>
    <w:rsid w:val="00E766EC"/>
    <w:rsid w:val="00E7795E"/>
    <w:rsid w:val="00E825FC"/>
    <w:rsid w:val="00E909D2"/>
    <w:rsid w:val="00E91F84"/>
    <w:rsid w:val="00EA0CFC"/>
    <w:rsid w:val="00EA2353"/>
    <w:rsid w:val="00EA45AC"/>
    <w:rsid w:val="00EA5AEF"/>
    <w:rsid w:val="00EC10CE"/>
    <w:rsid w:val="00EE3485"/>
    <w:rsid w:val="00EF2416"/>
    <w:rsid w:val="00F01B0F"/>
    <w:rsid w:val="00F10467"/>
    <w:rsid w:val="00F14247"/>
    <w:rsid w:val="00F17367"/>
    <w:rsid w:val="00F207DA"/>
    <w:rsid w:val="00F2130F"/>
    <w:rsid w:val="00F21544"/>
    <w:rsid w:val="00F22C04"/>
    <w:rsid w:val="00F315F1"/>
    <w:rsid w:val="00F32D5F"/>
    <w:rsid w:val="00F47D7D"/>
    <w:rsid w:val="00F515D1"/>
    <w:rsid w:val="00F66800"/>
    <w:rsid w:val="00F715C7"/>
    <w:rsid w:val="00F75A12"/>
    <w:rsid w:val="00F77A98"/>
    <w:rsid w:val="00F77F7D"/>
    <w:rsid w:val="00F83517"/>
    <w:rsid w:val="00F85A07"/>
    <w:rsid w:val="00F90700"/>
    <w:rsid w:val="00F922E7"/>
    <w:rsid w:val="00FA3583"/>
    <w:rsid w:val="00FA49CD"/>
    <w:rsid w:val="00FA53DB"/>
    <w:rsid w:val="00FA7968"/>
    <w:rsid w:val="00FB1635"/>
    <w:rsid w:val="00FB2930"/>
    <w:rsid w:val="00FB66E2"/>
    <w:rsid w:val="00FC02AC"/>
    <w:rsid w:val="00FC576A"/>
    <w:rsid w:val="00FD0A30"/>
    <w:rsid w:val="00FD51E1"/>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BDDFC"/>
  <w15:docId w15:val="{58B869F9-4E56-4D11-B26C-625FED7B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1609">
      <w:bodyDiv w:val="1"/>
      <w:marLeft w:val="0"/>
      <w:marRight w:val="0"/>
      <w:marTop w:val="0"/>
      <w:marBottom w:val="0"/>
      <w:divBdr>
        <w:top w:val="none" w:sz="0" w:space="0" w:color="auto"/>
        <w:left w:val="none" w:sz="0" w:space="0" w:color="auto"/>
        <w:bottom w:val="none" w:sz="0" w:space="0" w:color="auto"/>
        <w:right w:val="none" w:sz="0" w:space="0" w:color="auto"/>
      </w:divBdr>
    </w:div>
    <w:div w:id="1161967918">
      <w:bodyDiv w:val="1"/>
      <w:marLeft w:val="0"/>
      <w:marRight w:val="0"/>
      <w:marTop w:val="0"/>
      <w:marBottom w:val="0"/>
      <w:divBdr>
        <w:top w:val="none" w:sz="0" w:space="0" w:color="auto"/>
        <w:left w:val="none" w:sz="0" w:space="0" w:color="auto"/>
        <w:bottom w:val="none" w:sz="0" w:space="0" w:color="auto"/>
        <w:right w:val="none" w:sz="0" w:space="0" w:color="auto"/>
      </w:divBdr>
    </w:div>
    <w:div w:id="1712995992">
      <w:bodyDiv w:val="1"/>
      <w:marLeft w:val="0"/>
      <w:marRight w:val="0"/>
      <w:marTop w:val="0"/>
      <w:marBottom w:val="0"/>
      <w:divBdr>
        <w:top w:val="none" w:sz="0" w:space="0" w:color="auto"/>
        <w:left w:val="none" w:sz="0" w:space="0" w:color="auto"/>
        <w:bottom w:val="none" w:sz="0" w:space="0" w:color="auto"/>
        <w:right w:val="none" w:sz="0" w:space="0" w:color="auto"/>
      </w:divBdr>
    </w:div>
    <w:div w:id="1920017597">
      <w:bodyDiv w:val="1"/>
      <w:marLeft w:val="0"/>
      <w:marRight w:val="0"/>
      <w:marTop w:val="0"/>
      <w:marBottom w:val="0"/>
      <w:divBdr>
        <w:top w:val="none" w:sz="0" w:space="0" w:color="auto"/>
        <w:left w:val="none" w:sz="0" w:space="0" w:color="auto"/>
        <w:bottom w:val="none" w:sz="0" w:space="0" w:color="auto"/>
        <w:right w:val="none" w:sz="0" w:space="0" w:color="auto"/>
      </w:divBdr>
    </w:div>
    <w:div w:id="21167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galarza@sgpr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sgpr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4" Type="http://schemas.openxmlformats.org/officeDocument/2006/relationships/settings" Target="settings.xml"/><Relationship Id="rId9" Type="http://schemas.openxmlformats.org/officeDocument/2006/relationships/image" Target="cid:image001.png@01D84B5D.9E8C5BB0" TargetMode="External"/><Relationship Id="rId14" Type="http://schemas.openxmlformats.org/officeDocument/2006/relationships/hyperlink" Target="https://www.dds.ca.gov/wp-content/uploads/2019/05/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3B49-B215-45C6-A1A1-359E3A2E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Cruz</dc:creator>
  <cp:keywords/>
  <dc:description/>
  <cp:lastModifiedBy>Galarza, Lucina</cp:lastModifiedBy>
  <cp:revision>13</cp:revision>
  <dcterms:created xsi:type="dcterms:W3CDTF">2022-04-18T18:21:00Z</dcterms:created>
  <dcterms:modified xsi:type="dcterms:W3CDTF">2022-04-18T18:37:00Z</dcterms:modified>
</cp:coreProperties>
</file>